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0D64" w14:textId="77777777" w:rsidR="00503049" w:rsidRPr="00085D1D" w:rsidRDefault="00503049" w:rsidP="000C6C93">
      <w:pPr>
        <w:widowControl w:val="0"/>
        <w:autoSpaceDE w:val="0"/>
        <w:autoSpaceDN w:val="0"/>
        <w:adjustRightInd w:val="0"/>
        <w:jc w:val="center"/>
        <w:rPr>
          <w:rFonts w:ascii="Calibri" w:hAnsi="Calibri" w:cs="Verdana"/>
          <w:b/>
          <w:bCs/>
        </w:rPr>
      </w:pPr>
    </w:p>
    <w:p w14:paraId="1392ADE4" w14:textId="77777777" w:rsidR="00503049" w:rsidRPr="00085D1D" w:rsidRDefault="00503049" w:rsidP="000C6C93">
      <w:pPr>
        <w:widowControl w:val="0"/>
        <w:autoSpaceDE w:val="0"/>
        <w:autoSpaceDN w:val="0"/>
        <w:adjustRightInd w:val="0"/>
        <w:jc w:val="center"/>
        <w:rPr>
          <w:rFonts w:ascii="Calibri" w:hAnsi="Calibri" w:cs="Verdana"/>
          <w:b/>
          <w:bCs/>
        </w:rPr>
      </w:pPr>
    </w:p>
    <w:p w14:paraId="048D12A7" w14:textId="77777777" w:rsidR="00712B7A" w:rsidRPr="00085D1D" w:rsidRDefault="00712B7A" w:rsidP="000C6C93">
      <w:pPr>
        <w:widowControl w:val="0"/>
        <w:autoSpaceDE w:val="0"/>
        <w:autoSpaceDN w:val="0"/>
        <w:adjustRightInd w:val="0"/>
        <w:jc w:val="center"/>
        <w:rPr>
          <w:rFonts w:ascii="Calibri" w:hAnsi="Calibri"/>
          <w:b/>
          <w:bCs/>
          <w:color w:val="4D4D4D"/>
        </w:rPr>
      </w:pPr>
    </w:p>
    <w:p w14:paraId="33114AF7" w14:textId="77777777" w:rsidR="0056692E" w:rsidRDefault="0056692E" w:rsidP="000C6C93">
      <w:pPr>
        <w:widowControl w:val="0"/>
        <w:autoSpaceDE w:val="0"/>
        <w:autoSpaceDN w:val="0"/>
        <w:adjustRightInd w:val="0"/>
        <w:jc w:val="center"/>
        <w:rPr>
          <w:rFonts w:ascii="Calibri" w:hAnsi="Calibri"/>
          <w:b/>
          <w:bCs/>
          <w:color w:val="4D4D4D"/>
          <w:sz w:val="48"/>
          <w:szCs w:val="36"/>
        </w:rPr>
      </w:pPr>
    </w:p>
    <w:p w14:paraId="3975A558" w14:textId="77777777" w:rsidR="0056692E" w:rsidRDefault="0056692E" w:rsidP="000C6C93">
      <w:pPr>
        <w:widowControl w:val="0"/>
        <w:autoSpaceDE w:val="0"/>
        <w:autoSpaceDN w:val="0"/>
        <w:adjustRightInd w:val="0"/>
        <w:jc w:val="center"/>
        <w:rPr>
          <w:rFonts w:ascii="Calibri" w:hAnsi="Calibri"/>
          <w:b/>
          <w:bCs/>
          <w:color w:val="4D4D4D"/>
          <w:sz w:val="48"/>
          <w:szCs w:val="36"/>
        </w:rPr>
      </w:pPr>
    </w:p>
    <w:p w14:paraId="715502F9" w14:textId="1FE4680B" w:rsidR="00783F65" w:rsidRPr="001E7144" w:rsidRDefault="00B02D94" w:rsidP="00B02D94">
      <w:pPr>
        <w:jc w:val="center"/>
        <w:rPr>
          <w:rFonts w:ascii="Calibri" w:hAnsi="Calibri" w:cs="Tahoma"/>
          <w:b/>
          <w:sz w:val="44"/>
          <w:szCs w:val="44"/>
        </w:rPr>
      </w:pPr>
      <w:r w:rsidRPr="001E7144">
        <w:rPr>
          <w:rFonts w:ascii="Calibri" w:hAnsi="Calibri" w:cs="Tahoma"/>
          <w:b/>
          <w:sz w:val="44"/>
          <w:szCs w:val="44"/>
        </w:rPr>
        <w:t>P</w:t>
      </w:r>
      <w:r w:rsidR="00AC661A" w:rsidRPr="001E7144">
        <w:rPr>
          <w:rFonts w:ascii="Calibri" w:hAnsi="Calibri" w:cs="Tahoma"/>
          <w:b/>
          <w:sz w:val="44"/>
          <w:szCs w:val="44"/>
        </w:rPr>
        <w:t>ROGRAMME</w:t>
      </w:r>
      <w:r w:rsidRPr="001E7144">
        <w:rPr>
          <w:rFonts w:ascii="Calibri" w:hAnsi="Calibri" w:cs="Tahoma"/>
          <w:b/>
          <w:sz w:val="44"/>
          <w:szCs w:val="44"/>
        </w:rPr>
        <w:t xml:space="preserve"> DE FORMATION</w:t>
      </w:r>
    </w:p>
    <w:p w14:paraId="655FFAC6" w14:textId="2B8F2A1E" w:rsidR="00B02D94" w:rsidRPr="001E7144" w:rsidRDefault="00B02D94" w:rsidP="00B02D94">
      <w:pPr>
        <w:jc w:val="center"/>
        <w:rPr>
          <w:rFonts w:ascii="Calibri" w:hAnsi="Calibri" w:cs="Tahoma"/>
          <w:b/>
          <w:sz w:val="44"/>
          <w:szCs w:val="44"/>
        </w:rPr>
      </w:pPr>
      <w:r w:rsidRPr="001E7144">
        <w:rPr>
          <w:rFonts w:ascii="Calibri" w:hAnsi="Calibri" w:cs="Tahoma"/>
          <w:b/>
          <w:sz w:val="44"/>
          <w:szCs w:val="44"/>
        </w:rPr>
        <w:t>20</w:t>
      </w:r>
      <w:r w:rsidR="00530197">
        <w:rPr>
          <w:rFonts w:ascii="Calibri" w:hAnsi="Calibri" w:cs="Tahoma"/>
          <w:b/>
          <w:sz w:val="44"/>
          <w:szCs w:val="44"/>
        </w:rPr>
        <w:t>2</w:t>
      </w:r>
      <w:r w:rsidR="00A7630A">
        <w:rPr>
          <w:rFonts w:ascii="Calibri" w:hAnsi="Calibri" w:cs="Tahoma"/>
          <w:b/>
          <w:sz w:val="44"/>
          <w:szCs w:val="44"/>
        </w:rPr>
        <w:t>3</w:t>
      </w:r>
      <w:r w:rsidRPr="001E7144">
        <w:rPr>
          <w:rFonts w:ascii="Calibri" w:hAnsi="Calibri" w:cs="Tahoma"/>
          <w:b/>
          <w:sz w:val="44"/>
          <w:szCs w:val="44"/>
        </w:rPr>
        <w:t>/20</w:t>
      </w:r>
      <w:r w:rsidR="00530197">
        <w:rPr>
          <w:rFonts w:ascii="Calibri" w:hAnsi="Calibri" w:cs="Tahoma"/>
          <w:b/>
          <w:sz w:val="44"/>
          <w:szCs w:val="44"/>
        </w:rPr>
        <w:t>2</w:t>
      </w:r>
      <w:r w:rsidR="00A7630A">
        <w:rPr>
          <w:rFonts w:ascii="Calibri" w:hAnsi="Calibri" w:cs="Tahoma"/>
          <w:b/>
          <w:sz w:val="44"/>
          <w:szCs w:val="44"/>
        </w:rPr>
        <w:t>4</w:t>
      </w:r>
    </w:p>
    <w:p w14:paraId="2E24628F" w14:textId="77777777" w:rsidR="00B02D94" w:rsidRDefault="00B02D94" w:rsidP="000C6C93">
      <w:pPr>
        <w:widowControl w:val="0"/>
        <w:autoSpaceDE w:val="0"/>
        <w:autoSpaceDN w:val="0"/>
        <w:adjustRightInd w:val="0"/>
        <w:jc w:val="center"/>
        <w:rPr>
          <w:rFonts w:ascii="Calibri" w:hAnsi="Calibri"/>
          <w:b/>
          <w:bCs/>
          <w:color w:val="4D4D4D"/>
          <w:sz w:val="48"/>
          <w:szCs w:val="36"/>
        </w:rPr>
      </w:pPr>
    </w:p>
    <w:p w14:paraId="44E5DF9E" w14:textId="77777777" w:rsidR="000C6C93" w:rsidRPr="00BD73A2" w:rsidRDefault="001F5FA7" w:rsidP="000C6C93">
      <w:pPr>
        <w:widowControl w:val="0"/>
        <w:autoSpaceDE w:val="0"/>
        <w:autoSpaceDN w:val="0"/>
        <w:adjustRightInd w:val="0"/>
        <w:jc w:val="center"/>
        <w:rPr>
          <w:rFonts w:ascii="Calibri" w:hAnsi="Calibri"/>
          <w:b/>
          <w:bCs/>
          <w:color w:val="4D4D4D"/>
          <w:sz w:val="48"/>
          <w:szCs w:val="36"/>
        </w:rPr>
      </w:pPr>
      <w:r w:rsidRPr="00BD73A2">
        <w:rPr>
          <w:rFonts w:ascii="Calibri" w:hAnsi="Calibri"/>
          <w:b/>
          <w:bCs/>
          <w:color w:val="4D4D4D"/>
          <w:sz w:val="48"/>
          <w:szCs w:val="36"/>
        </w:rPr>
        <w:t>ARLES</w:t>
      </w:r>
    </w:p>
    <w:p w14:paraId="41C077CE" w14:textId="773B2969" w:rsidR="003E31D8" w:rsidRPr="003E31D8" w:rsidRDefault="003E31D8" w:rsidP="003E31D8">
      <w:pPr>
        <w:rPr>
          <w:sz w:val="24"/>
          <w:szCs w:val="24"/>
        </w:rPr>
      </w:pPr>
      <w:r w:rsidRPr="003E31D8">
        <w:rPr>
          <w:sz w:val="24"/>
          <w:szCs w:val="24"/>
        </w:rPr>
        <w:fldChar w:fldCharType="begin"/>
      </w:r>
      <w:r w:rsidR="001E7144">
        <w:rPr>
          <w:sz w:val="24"/>
          <w:szCs w:val="24"/>
        </w:rPr>
        <w:instrText xml:space="preserve"> INCLUDEPICTURE "C:\\var\\folders\\rx\\4r_jbfp91sd1f5qd25tp5kfc0000gs\\T\\com.microsoft.Word\\WebArchiveCopyPasteTempFiles\\page5image52167904" \* MERGEFORMAT </w:instrText>
      </w:r>
      <w:r w:rsidRPr="003E31D8">
        <w:rPr>
          <w:sz w:val="24"/>
          <w:szCs w:val="24"/>
        </w:rPr>
        <w:fldChar w:fldCharType="end"/>
      </w:r>
    </w:p>
    <w:p w14:paraId="0FC0F7A6" w14:textId="77777777" w:rsidR="00E259C8" w:rsidRPr="00085D1D" w:rsidRDefault="00E259C8">
      <w:pPr>
        <w:rPr>
          <w:rFonts w:ascii="Calibri" w:hAnsi="Calibri" w:cs="Tahoma"/>
          <w:sz w:val="22"/>
          <w:szCs w:val="22"/>
        </w:rPr>
      </w:pPr>
    </w:p>
    <w:p w14:paraId="78E95EA9" w14:textId="77777777" w:rsidR="008E7DB2" w:rsidRPr="00085D1D" w:rsidRDefault="008E7DB2" w:rsidP="0048657E">
      <w:pPr>
        <w:jc w:val="center"/>
        <w:rPr>
          <w:rFonts w:ascii="Calibri" w:hAnsi="Calibri" w:cs="Tahoma"/>
          <w:b/>
          <w:sz w:val="22"/>
          <w:szCs w:val="22"/>
        </w:rPr>
      </w:pPr>
    </w:p>
    <w:p w14:paraId="2BE184EA" w14:textId="77777777" w:rsidR="00E259C8" w:rsidRPr="00085D1D" w:rsidRDefault="00E259C8">
      <w:pPr>
        <w:rPr>
          <w:rFonts w:ascii="Calibri" w:hAnsi="Calibri" w:cs="Tahoma"/>
          <w:sz w:val="22"/>
          <w:szCs w:val="22"/>
        </w:rPr>
      </w:pPr>
    </w:p>
    <w:p w14:paraId="2ADE5DD3" w14:textId="77777777" w:rsidR="00AC661A" w:rsidRPr="00085D1D" w:rsidRDefault="00AC661A" w:rsidP="00AC661A">
      <w:pPr>
        <w:spacing w:before="120"/>
        <w:jc w:val="center"/>
        <w:rPr>
          <w:rFonts w:ascii="Calibri" w:hAnsi="Calibri" w:cs="Tahoma"/>
          <w:b/>
          <w:sz w:val="36"/>
          <w:szCs w:val="28"/>
        </w:rPr>
      </w:pPr>
      <w:r w:rsidRPr="00085D1D">
        <w:rPr>
          <w:rFonts w:ascii="Calibri" w:hAnsi="Calibri" w:cs="Tahoma"/>
          <w:b/>
          <w:sz w:val="36"/>
          <w:szCs w:val="28"/>
        </w:rPr>
        <w:t xml:space="preserve">Formation préparant au </w:t>
      </w:r>
      <w:r w:rsidRPr="001F5FA7">
        <w:rPr>
          <w:rFonts w:ascii="Calibri" w:hAnsi="Calibri" w:cs="Tahoma"/>
          <w:b/>
          <w:bCs/>
          <w:sz w:val="36"/>
          <w:szCs w:val="28"/>
        </w:rPr>
        <w:t>C.P.J.E.P.S</w:t>
      </w:r>
    </w:p>
    <w:p w14:paraId="2FC23F3F" w14:textId="77777777" w:rsidR="00AC661A" w:rsidRPr="00085D1D" w:rsidRDefault="00AC661A" w:rsidP="00AC661A">
      <w:pPr>
        <w:jc w:val="center"/>
        <w:rPr>
          <w:rFonts w:ascii="Calibri" w:hAnsi="Calibri" w:cs="Tahoma"/>
          <w:b/>
          <w:sz w:val="28"/>
          <w:szCs w:val="28"/>
        </w:rPr>
      </w:pPr>
    </w:p>
    <w:p w14:paraId="4A011453" w14:textId="77777777" w:rsidR="00AC661A" w:rsidRPr="00085D1D" w:rsidRDefault="00AC661A" w:rsidP="00AC661A">
      <w:pPr>
        <w:jc w:val="center"/>
        <w:rPr>
          <w:rFonts w:ascii="Calibri" w:hAnsi="Calibri" w:cs="Tahoma"/>
          <w:b/>
          <w:sz w:val="28"/>
          <w:szCs w:val="28"/>
        </w:rPr>
      </w:pPr>
      <w:r>
        <w:rPr>
          <w:rFonts w:ascii="Calibri" w:hAnsi="Calibri" w:cs="Tahoma"/>
          <w:b/>
          <w:sz w:val="28"/>
          <w:szCs w:val="28"/>
        </w:rPr>
        <w:t>Animateur d’activités et de la vie quotidienne</w:t>
      </w:r>
    </w:p>
    <w:p w14:paraId="26759616" w14:textId="77777777" w:rsidR="00AC661A" w:rsidRPr="00085D1D" w:rsidRDefault="00AC661A" w:rsidP="00AC661A">
      <w:pPr>
        <w:jc w:val="center"/>
        <w:rPr>
          <w:rFonts w:ascii="Calibri" w:hAnsi="Calibri" w:cs="Tahoma"/>
          <w:b/>
          <w:sz w:val="28"/>
          <w:szCs w:val="28"/>
        </w:rPr>
      </w:pPr>
    </w:p>
    <w:p w14:paraId="080B8CFB" w14:textId="77777777" w:rsidR="00AC661A" w:rsidRPr="00085D1D" w:rsidRDefault="00AC661A" w:rsidP="00AC661A">
      <w:pPr>
        <w:jc w:val="center"/>
        <w:rPr>
          <w:rFonts w:ascii="Calibri" w:hAnsi="Calibri" w:cs="Tahoma"/>
          <w:b/>
          <w:sz w:val="28"/>
          <w:szCs w:val="28"/>
        </w:rPr>
      </w:pPr>
    </w:p>
    <w:p w14:paraId="3E2C3B7F" w14:textId="77777777" w:rsidR="00AC661A" w:rsidRPr="00085D1D" w:rsidRDefault="00AC661A" w:rsidP="00AC661A">
      <w:pPr>
        <w:jc w:val="center"/>
        <w:rPr>
          <w:rFonts w:ascii="Calibri" w:hAnsi="Calibri" w:cs="Tahoma"/>
          <w:b/>
          <w:sz w:val="28"/>
          <w:szCs w:val="28"/>
        </w:rPr>
      </w:pPr>
    </w:p>
    <w:p w14:paraId="41F34776" w14:textId="77777777" w:rsidR="00AC661A" w:rsidRPr="00085D1D" w:rsidRDefault="00AC661A" w:rsidP="00AC661A">
      <w:pPr>
        <w:jc w:val="center"/>
        <w:rPr>
          <w:rFonts w:ascii="Calibri" w:hAnsi="Calibri" w:cs="Tahoma"/>
          <w:b/>
          <w:sz w:val="28"/>
          <w:szCs w:val="28"/>
        </w:rPr>
      </w:pPr>
      <w:r w:rsidRPr="00085D1D">
        <w:rPr>
          <w:rFonts w:ascii="Calibri" w:hAnsi="Calibri" w:cs="Tahoma"/>
          <w:b/>
          <w:sz w:val="28"/>
          <w:szCs w:val="28"/>
        </w:rPr>
        <w:t>Formation validée par le</w:t>
      </w:r>
    </w:p>
    <w:p w14:paraId="2D0948EB" w14:textId="77777777" w:rsidR="00AC661A" w:rsidRPr="00085D1D" w:rsidRDefault="00AC661A" w:rsidP="00AC661A">
      <w:pPr>
        <w:jc w:val="center"/>
        <w:rPr>
          <w:rFonts w:ascii="Calibri" w:hAnsi="Calibri" w:cs="Tahoma"/>
          <w:b/>
          <w:sz w:val="28"/>
          <w:szCs w:val="28"/>
        </w:rPr>
      </w:pPr>
      <w:proofErr w:type="gramStart"/>
      <w:r>
        <w:rPr>
          <w:rFonts w:ascii="Calibri" w:hAnsi="Calibri" w:cs="Tahoma"/>
          <w:b/>
          <w:sz w:val="28"/>
          <w:szCs w:val="28"/>
        </w:rPr>
        <w:t xml:space="preserve">Certificat </w:t>
      </w:r>
      <w:r w:rsidRPr="00085D1D">
        <w:rPr>
          <w:rFonts w:ascii="Calibri" w:hAnsi="Calibri" w:cs="Tahoma"/>
          <w:b/>
          <w:sz w:val="28"/>
          <w:szCs w:val="28"/>
        </w:rPr>
        <w:t xml:space="preserve"> Professionnel</w:t>
      </w:r>
      <w:proofErr w:type="gramEnd"/>
      <w:r w:rsidRPr="00085D1D">
        <w:rPr>
          <w:rFonts w:ascii="Calibri" w:hAnsi="Calibri" w:cs="Tahoma"/>
          <w:b/>
          <w:sz w:val="28"/>
          <w:szCs w:val="28"/>
        </w:rPr>
        <w:t xml:space="preserve"> </w:t>
      </w:r>
      <w:r>
        <w:rPr>
          <w:rFonts w:ascii="Calibri" w:hAnsi="Calibri" w:cs="Tahoma"/>
          <w:b/>
          <w:sz w:val="28"/>
          <w:szCs w:val="28"/>
        </w:rPr>
        <w:t>de la Jeunesse, de l’</w:t>
      </w:r>
      <w:proofErr w:type="spellStart"/>
      <w:r>
        <w:rPr>
          <w:rFonts w:ascii="Calibri" w:hAnsi="Calibri" w:cs="Tahoma"/>
          <w:b/>
          <w:sz w:val="28"/>
          <w:szCs w:val="28"/>
        </w:rPr>
        <w:t>Education</w:t>
      </w:r>
      <w:proofErr w:type="spellEnd"/>
      <w:r>
        <w:rPr>
          <w:rFonts w:ascii="Calibri" w:hAnsi="Calibri" w:cs="Tahoma"/>
          <w:b/>
          <w:sz w:val="28"/>
          <w:szCs w:val="28"/>
        </w:rPr>
        <w:t xml:space="preserve"> Populaire et du Sport</w:t>
      </w:r>
    </w:p>
    <w:p w14:paraId="583F2B0C" w14:textId="77777777" w:rsidR="00AC661A" w:rsidRPr="00085D1D" w:rsidRDefault="00AC661A" w:rsidP="00AC661A">
      <w:pPr>
        <w:jc w:val="center"/>
        <w:rPr>
          <w:rFonts w:ascii="Calibri" w:hAnsi="Calibri" w:cs="Tahoma"/>
          <w:b/>
          <w:sz w:val="28"/>
          <w:szCs w:val="28"/>
        </w:rPr>
      </w:pPr>
      <w:r w:rsidRPr="00085D1D">
        <w:rPr>
          <w:rFonts w:ascii="Calibri" w:hAnsi="Calibri" w:cs="Tahoma"/>
          <w:b/>
          <w:sz w:val="28"/>
          <w:szCs w:val="28"/>
        </w:rPr>
        <w:t xml:space="preserve">Diplôme de niveau </w:t>
      </w:r>
      <w:r>
        <w:rPr>
          <w:rFonts w:ascii="Calibri" w:hAnsi="Calibri" w:cs="Tahoma"/>
          <w:b/>
          <w:sz w:val="28"/>
          <w:szCs w:val="28"/>
        </w:rPr>
        <w:t>III</w:t>
      </w:r>
      <w:r w:rsidRPr="00085D1D">
        <w:rPr>
          <w:rFonts w:ascii="Calibri" w:hAnsi="Calibri" w:cs="Tahoma"/>
          <w:b/>
          <w:sz w:val="28"/>
          <w:szCs w:val="28"/>
        </w:rPr>
        <w:t xml:space="preserve">, </w:t>
      </w:r>
      <w:proofErr w:type="gramStart"/>
      <w:r w:rsidRPr="00085D1D">
        <w:rPr>
          <w:rFonts w:ascii="Calibri" w:hAnsi="Calibri" w:cs="Tahoma"/>
          <w:b/>
          <w:sz w:val="28"/>
          <w:szCs w:val="28"/>
        </w:rPr>
        <w:t>Ministère</w:t>
      </w:r>
      <w:proofErr w:type="gramEnd"/>
      <w:r w:rsidRPr="00085D1D">
        <w:rPr>
          <w:rFonts w:ascii="Calibri" w:hAnsi="Calibri" w:cs="Tahoma"/>
          <w:b/>
          <w:sz w:val="28"/>
          <w:szCs w:val="28"/>
        </w:rPr>
        <w:t xml:space="preserve"> de la Jeunesse &amp; des Sports</w:t>
      </w:r>
    </w:p>
    <w:p w14:paraId="05B4C0E1" w14:textId="77777777" w:rsidR="00E96DAE" w:rsidRDefault="00E96DAE" w:rsidP="00E96DAE">
      <w:pPr>
        <w:ind w:left="567"/>
        <w:rPr>
          <w:rFonts w:ascii="Calibri" w:hAnsi="Calibri" w:cs="Tahoma"/>
          <w:sz w:val="22"/>
          <w:szCs w:val="22"/>
        </w:rPr>
      </w:pPr>
    </w:p>
    <w:p w14:paraId="52F72041" w14:textId="77777777" w:rsidR="00E96DAE" w:rsidRDefault="00E96DAE" w:rsidP="00E96DAE">
      <w:pPr>
        <w:ind w:left="567"/>
        <w:rPr>
          <w:rFonts w:ascii="Calibri" w:hAnsi="Calibri" w:cs="Tahoma"/>
          <w:sz w:val="22"/>
          <w:szCs w:val="22"/>
        </w:rPr>
      </w:pPr>
    </w:p>
    <w:p w14:paraId="6D9D31C1" w14:textId="77777777" w:rsidR="00E96DAE" w:rsidRDefault="00E96DAE" w:rsidP="00E96DAE">
      <w:pPr>
        <w:ind w:left="567"/>
        <w:rPr>
          <w:rFonts w:ascii="Calibri" w:hAnsi="Calibri" w:cs="Tahoma"/>
          <w:sz w:val="22"/>
          <w:szCs w:val="22"/>
        </w:rPr>
      </w:pPr>
    </w:p>
    <w:p w14:paraId="428AB8A4" w14:textId="77777777" w:rsidR="00E96DAE" w:rsidRDefault="00E96DAE" w:rsidP="00E96DAE">
      <w:pPr>
        <w:ind w:left="567"/>
        <w:rPr>
          <w:rFonts w:ascii="Calibri" w:hAnsi="Calibri" w:cs="Tahoma"/>
          <w:sz w:val="22"/>
          <w:szCs w:val="22"/>
        </w:rPr>
      </w:pPr>
    </w:p>
    <w:p w14:paraId="5EDA4B69" w14:textId="49CFD468" w:rsidR="00E96DAE" w:rsidRPr="001E7144" w:rsidRDefault="001E7144" w:rsidP="001E7144">
      <w:pPr>
        <w:tabs>
          <w:tab w:val="left" w:leader="dot" w:pos="6804"/>
        </w:tabs>
        <w:ind w:left="567" w:firstLine="2268"/>
        <w:rPr>
          <w:rFonts w:ascii="Calibri" w:hAnsi="Calibri" w:cs="Tahoma"/>
          <w:color w:val="0070C0"/>
          <w:sz w:val="22"/>
          <w:szCs w:val="22"/>
        </w:rPr>
      </w:pPr>
      <w:r w:rsidRPr="001E7144">
        <w:rPr>
          <w:rFonts w:ascii="Calibri" w:hAnsi="Calibri" w:cs="Tahoma"/>
          <w:b/>
          <w:bCs/>
          <w:color w:val="0070C0"/>
          <w:sz w:val="24"/>
          <w:szCs w:val="24"/>
        </w:rPr>
        <w:t>Candidat</w:t>
      </w:r>
      <w:r w:rsidRPr="001E7144">
        <w:rPr>
          <w:rFonts w:ascii="Calibri" w:hAnsi="Calibri" w:cs="Tahoma"/>
          <w:color w:val="0070C0"/>
          <w:sz w:val="24"/>
          <w:szCs w:val="24"/>
        </w:rPr>
        <w:t> </w:t>
      </w:r>
      <w:r w:rsidRPr="001E7144">
        <w:rPr>
          <w:rFonts w:ascii="Calibri" w:hAnsi="Calibri" w:cs="Tahoma"/>
          <w:color w:val="0070C0"/>
          <w:sz w:val="22"/>
          <w:szCs w:val="22"/>
        </w:rPr>
        <w:t xml:space="preserve">: </w:t>
      </w:r>
      <w:r w:rsidRPr="001E7144">
        <w:rPr>
          <w:rFonts w:ascii="Calibri" w:hAnsi="Calibri" w:cs="Tahoma"/>
          <w:color w:val="0070C0"/>
          <w:sz w:val="22"/>
          <w:szCs w:val="22"/>
        </w:rPr>
        <w:tab/>
      </w:r>
    </w:p>
    <w:p w14:paraId="778BE132" w14:textId="668D0702" w:rsidR="00E96DAE" w:rsidRPr="001A78A1" w:rsidRDefault="00E96DAE" w:rsidP="00E96DAE">
      <w:pPr>
        <w:ind w:left="-567"/>
        <w:rPr>
          <w:rFonts w:ascii="Calibri" w:hAnsi="Calibri"/>
          <w:b/>
          <w:bCs/>
          <w:color w:val="4D4D4D"/>
          <w:sz w:val="16"/>
          <w:szCs w:val="16"/>
        </w:rPr>
      </w:pPr>
    </w:p>
    <w:p w14:paraId="4C4B2423" w14:textId="77777777" w:rsidR="00E96DAE" w:rsidRPr="001A78A1" w:rsidRDefault="00E96DAE" w:rsidP="00E96DAE">
      <w:pPr>
        <w:ind w:left="-567"/>
        <w:rPr>
          <w:rFonts w:ascii="Calibri" w:hAnsi="Calibri"/>
          <w:b/>
          <w:bCs/>
          <w:color w:val="4D4D4D"/>
          <w:sz w:val="16"/>
          <w:szCs w:val="16"/>
        </w:rPr>
      </w:pPr>
      <w:r w:rsidRPr="001A78A1">
        <w:rPr>
          <w:rFonts w:ascii="Calibri" w:hAnsi="Calibri"/>
          <w:b/>
          <w:bCs/>
          <w:color w:val="4D4D4D"/>
          <w:sz w:val="16"/>
          <w:szCs w:val="16"/>
        </w:rPr>
        <w:t>Siège</w:t>
      </w:r>
    </w:p>
    <w:p w14:paraId="6E413D15" w14:textId="77777777" w:rsidR="00AC661A" w:rsidRDefault="00E96DAE" w:rsidP="00E96DAE">
      <w:pPr>
        <w:ind w:left="-567"/>
        <w:rPr>
          <w:rFonts w:ascii="Calibri" w:hAnsi="Calibri"/>
          <w:color w:val="4D4D4D"/>
          <w:sz w:val="16"/>
          <w:szCs w:val="16"/>
        </w:rPr>
      </w:pPr>
      <w:r w:rsidRPr="001A78A1">
        <w:rPr>
          <w:rFonts w:ascii="Calibri" w:hAnsi="Calibri"/>
          <w:color w:val="4D4D4D"/>
          <w:sz w:val="16"/>
          <w:szCs w:val="16"/>
        </w:rPr>
        <w:t xml:space="preserve">14 rue Nicolas Copernic </w:t>
      </w:r>
    </w:p>
    <w:p w14:paraId="79B63EFC" w14:textId="76F9F537" w:rsidR="00E96DAE" w:rsidRPr="001A78A1" w:rsidRDefault="00E96DAE" w:rsidP="00E96DAE">
      <w:pPr>
        <w:ind w:left="-567"/>
        <w:rPr>
          <w:rFonts w:ascii="Calibri" w:hAnsi="Calibri"/>
          <w:color w:val="4D4D4D"/>
          <w:sz w:val="16"/>
          <w:szCs w:val="16"/>
        </w:rPr>
      </w:pPr>
      <w:r w:rsidRPr="001A78A1">
        <w:rPr>
          <w:rFonts w:ascii="Calibri" w:hAnsi="Calibri"/>
          <w:color w:val="4D4D4D"/>
          <w:sz w:val="16"/>
          <w:szCs w:val="16"/>
        </w:rPr>
        <w:t>13200 ARLES</w:t>
      </w:r>
    </w:p>
    <w:p w14:paraId="0C7EB73E" w14:textId="77777777" w:rsidR="00AC661A" w:rsidRDefault="00E96DAE" w:rsidP="00E96DAE">
      <w:pPr>
        <w:ind w:left="-567"/>
        <w:rPr>
          <w:rFonts w:ascii="Calibri" w:hAnsi="Calibri"/>
          <w:color w:val="4D4D4D"/>
          <w:sz w:val="16"/>
          <w:szCs w:val="16"/>
        </w:rPr>
      </w:pPr>
      <w:r w:rsidRPr="001A78A1">
        <w:rPr>
          <w:rFonts w:ascii="Calibri" w:hAnsi="Calibri"/>
          <w:color w:val="4D4D4D"/>
          <w:sz w:val="16"/>
          <w:szCs w:val="16"/>
        </w:rPr>
        <w:t xml:space="preserve">04 90 93 75 26 </w:t>
      </w:r>
    </w:p>
    <w:p w14:paraId="5F9B3571" w14:textId="44358B22" w:rsidR="00E96DAE" w:rsidRPr="001A78A1" w:rsidRDefault="00E96DAE" w:rsidP="00E96DAE">
      <w:pPr>
        <w:ind w:left="-567"/>
        <w:rPr>
          <w:rFonts w:ascii="Calibri" w:hAnsi="Calibri"/>
          <w:color w:val="4D4D4D"/>
          <w:sz w:val="16"/>
          <w:szCs w:val="16"/>
        </w:rPr>
      </w:pPr>
      <w:r w:rsidRPr="001A78A1">
        <w:rPr>
          <w:rFonts w:ascii="Calibri" w:hAnsi="Calibri"/>
          <w:color w:val="4D4D4D"/>
          <w:sz w:val="16"/>
          <w:szCs w:val="16"/>
        </w:rPr>
        <w:t>contact@formatic-arles.fr</w:t>
      </w:r>
    </w:p>
    <w:p w14:paraId="605E1F78" w14:textId="77777777" w:rsidR="00E96DAE" w:rsidRPr="001A78A1" w:rsidRDefault="00E96DAE" w:rsidP="00E96DAE">
      <w:pPr>
        <w:ind w:left="-567"/>
        <w:rPr>
          <w:rFonts w:ascii="Calibri" w:hAnsi="Calibri"/>
          <w:b/>
          <w:bCs/>
          <w:color w:val="4D4D4D"/>
          <w:sz w:val="16"/>
          <w:szCs w:val="16"/>
        </w:rPr>
      </w:pPr>
      <w:r w:rsidRPr="001A78A1">
        <w:rPr>
          <w:rFonts w:ascii="Calibri" w:hAnsi="Calibri"/>
          <w:b/>
          <w:bCs/>
          <w:color w:val="4D4D4D"/>
          <w:sz w:val="16"/>
          <w:szCs w:val="16"/>
        </w:rPr>
        <w:t>Antenne</w:t>
      </w:r>
    </w:p>
    <w:p w14:paraId="626276AC" w14:textId="77777777" w:rsidR="00AC661A" w:rsidRDefault="00E96DAE" w:rsidP="00E96DAE">
      <w:pPr>
        <w:ind w:left="-567"/>
        <w:rPr>
          <w:rFonts w:ascii="Calibri" w:hAnsi="Calibri"/>
          <w:color w:val="4D4D4D"/>
          <w:sz w:val="16"/>
          <w:szCs w:val="16"/>
        </w:rPr>
      </w:pPr>
      <w:r w:rsidRPr="001A78A1">
        <w:rPr>
          <w:rFonts w:ascii="Calibri" w:hAnsi="Calibri"/>
          <w:color w:val="4D4D4D"/>
          <w:sz w:val="16"/>
          <w:szCs w:val="16"/>
        </w:rPr>
        <w:t xml:space="preserve">105 rue Pierre Bayle  </w:t>
      </w:r>
    </w:p>
    <w:p w14:paraId="15EA1C42" w14:textId="55275E88" w:rsidR="00E96DAE" w:rsidRPr="001A78A1" w:rsidRDefault="00E96DAE" w:rsidP="00E96DAE">
      <w:pPr>
        <w:ind w:left="-567"/>
        <w:rPr>
          <w:rFonts w:ascii="Calibri" w:hAnsi="Calibri"/>
          <w:color w:val="4D4D4D"/>
          <w:sz w:val="16"/>
          <w:szCs w:val="16"/>
        </w:rPr>
      </w:pPr>
      <w:r w:rsidRPr="001A78A1">
        <w:rPr>
          <w:rFonts w:ascii="Calibri" w:hAnsi="Calibri"/>
          <w:color w:val="4D4D4D"/>
          <w:sz w:val="16"/>
          <w:szCs w:val="16"/>
        </w:rPr>
        <w:t>84140 MONTFAVET</w:t>
      </w:r>
    </w:p>
    <w:p w14:paraId="6467813F" w14:textId="77777777" w:rsidR="00AC661A" w:rsidRDefault="00E96DAE" w:rsidP="00AC661A">
      <w:pPr>
        <w:ind w:left="-567"/>
        <w:rPr>
          <w:rFonts w:ascii="Calibri" w:hAnsi="Calibri"/>
          <w:color w:val="4D4D4D"/>
          <w:sz w:val="16"/>
          <w:szCs w:val="16"/>
        </w:rPr>
      </w:pPr>
      <w:r w:rsidRPr="001A78A1">
        <w:rPr>
          <w:rFonts w:ascii="Calibri" w:hAnsi="Calibri"/>
          <w:color w:val="4D4D4D"/>
          <w:sz w:val="16"/>
          <w:szCs w:val="16"/>
        </w:rPr>
        <w:t xml:space="preserve">04 65 00 02 32 </w:t>
      </w:r>
    </w:p>
    <w:p w14:paraId="514AC566" w14:textId="36181B24" w:rsidR="00E96DAE" w:rsidRPr="001A78A1" w:rsidRDefault="00E96DAE" w:rsidP="00D33E94">
      <w:pPr>
        <w:spacing w:after="80"/>
        <w:ind w:left="-567"/>
        <w:rPr>
          <w:sz w:val="16"/>
          <w:szCs w:val="16"/>
        </w:rPr>
      </w:pPr>
      <w:r w:rsidRPr="001A78A1">
        <w:rPr>
          <w:rFonts w:ascii="Calibri" w:hAnsi="Calibri"/>
          <w:color w:val="4D4D4D"/>
          <w:sz w:val="16"/>
          <w:szCs w:val="16"/>
        </w:rPr>
        <w:t>ontact@formatic-avignon.fr</w:t>
      </w:r>
    </w:p>
    <w:p w14:paraId="3C83C773" w14:textId="55D5FE7B" w:rsidR="00E96DAE" w:rsidRDefault="00E96DAE" w:rsidP="00E96DAE">
      <w:pPr>
        <w:pStyle w:val="Pieddepage"/>
        <w:ind w:left="-567"/>
        <w:rPr>
          <w:rFonts w:ascii="Calibri" w:hAnsi="Calibri"/>
          <w:color w:val="4D4D4D"/>
          <w:sz w:val="16"/>
          <w:szCs w:val="16"/>
        </w:rPr>
      </w:pPr>
      <w:r w:rsidRPr="001A78A1">
        <w:rPr>
          <w:rFonts w:ascii="Calibri" w:hAnsi="Calibri"/>
          <w:color w:val="4D4D4D"/>
          <w:sz w:val="16"/>
          <w:szCs w:val="18"/>
        </w:rPr>
        <w:t>SIRET 380 678 839 00073</w:t>
      </w:r>
      <w:r w:rsidRPr="001A78A1">
        <w:rPr>
          <w:rFonts w:ascii="Calibri" w:hAnsi="Calibri"/>
          <w:color w:val="4D4D4D"/>
          <w:sz w:val="16"/>
          <w:szCs w:val="16"/>
        </w:rPr>
        <w:t xml:space="preserve"> </w:t>
      </w:r>
    </w:p>
    <w:p w14:paraId="2B34C8A4" w14:textId="77777777" w:rsidR="001E7144" w:rsidRDefault="00E96DAE" w:rsidP="00E96DAE">
      <w:pPr>
        <w:pStyle w:val="Pieddepage"/>
        <w:ind w:left="-567"/>
        <w:rPr>
          <w:rFonts w:ascii="Calibri" w:hAnsi="Calibri"/>
          <w:color w:val="4D4D4D"/>
          <w:sz w:val="16"/>
          <w:szCs w:val="16"/>
        </w:rPr>
      </w:pPr>
      <w:r w:rsidRPr="001A78A1">
        <w:rPr>
          <w:rFonts w:ascii="Calibri" w:hAnsi="Calibri"/>
          <w:color w:val="4D4D4D"/>
          <w:sz w:val="16"/>
          <w:szCs w:val="16"/>
        </w:rPr>
        <w:t>APE 8559A</w:t>
      </w:r>
      <w:r>
        <w:rPr>
          <w:rFonts w:ascii="Calibri" w:hAnsi="Calibri"/>
          <w:color w:val="4D4D4D"/>
          <w:sz w:val="16"/>
          <w:szCs w:val="16"/>
        </w:rPr>
        <w:t xml:space="preserve"> </w:t>
      </w:r>
    </w:p>
    <w:p w14:paraId="2C3FC178" w14:textId="77777777" w:rsidR="001A78A1" w:rsidRDefault="00E96DAE" w:rsidP="00E96DAE">
      <w:pPr>
        <w:pStyle w:val="Pieddepage"/>
        <w:ind w:left="-567"/>
        <w:rPr>
          <w:rFonts w:ascii="Calibri" w:hAnsi="Calibri" w:cs="Tahoma"/>
          <w:sz w:val="22"/>
          <w:szCs w:val="22"/>
        </w:rPr>
      </w:pPr>
      <w:r w:rsidRPr="001A78A1">
        <w:rPr>
          <w:rFonts w:ascii="Calibri" w:hAnsi="Calibri"/>
          <w:color w:val="4D4D4D"/>
          <w:sz w:val="16"/>
          <w:szCs w:val="16"/>
        </w:rPr>
        <w:t>N° d’activité 93131292413</w:t>
      </w:r>
      <w:r w:rsidR="008E7DB2">
        <w:rPr>
          <w:rFonts w:ascii="Calibri" w:hAnsi="Calibri" w:cs="Tahoma"/>
          <w:sz w:val="22"/>
          <w:szCs w:val="22"/>
        </w:rPr>
        <w:tab/>
      </w:r>
    </w:p>
    <w:p w14:paraId="66572E3A" w14:textId="77777777" w:rsidR="00112D19" w:rsidRDefault="00112D19" w:rsidP="00E96DAE">
      <w:pPr>
        <w:pStyle w:val="Pieddepage"/>
        <w:ind w:left="-567"/>
        <w:rPr>
          <w:rFonts w:ascii="Calibri" w:hAnsi="Calibri" w:cs="Tahoma"/>
          <w:sz w:val="22"/>
          <w:szCs w:val="22"/>
        </w:rPr>
      </w:pPr>
    </w:p>
    <w:p w14:paraId="313AD60A" w14:textId="77777777" w:rsidR="00112D19" w:rsidRDefault="00112D19" w:rsidP="00E96DAE">
      <w:pPr>
        <w:pStyle w:val="Pieddepage"/>
        <w:ind w:left="-567"/>
        <w:rPr>
          <w:rFonts w:ascii="Calibri" w:hAnsi="Calibri" w:cs="Tahoma"/>
          <w:sz w:val="22"/>
          <w:szCs w:val="22"/>
        </w:rPr>
      </w:pPr>
    </w:p>
    <w:p w14:paraId="4D15442B" w14:textId="77777777" w:rsidR="00112D19" w:rsidRDefault="00112D19" w:rsidP="00E96DAE">
      <w:pPr>
        <w:pStyle w:val="Pieddepage"/>
        <w:ind w:left="-567"/>
        <w:rPr>
          <w:rFonts w:ascii="Calibri" w:hAnsi="Calibri" w:cs="Tahoma"/>
          <w:sz w:val="22"/>
          <w:szCs w:val="22"/>
        </w:rPr>
      </w:pPr>
    </w:p>
    <w:p w14:paraId="45CF8505" w14:textId="77777777" w:rsidR="00112D19" w:rsidRDefault="00112D19" w:rsidP="00E96DAE">
      <w:pPr>
        <w:pStyle w:val="Pieddepage"/>
        <w:ind w:left="-567"/>
        <w:rPr>
          <w:rFonts w:ascii="Calibri" w:hAnsi="Calibri" w:cs="Tahoma"/>
          <w:sz w:val="22"/>
          <w:szCs w:val="22"/>
        </w:rPr>
      </w:pPr>
    </w:p>
    <w:p w14:paraId="31D658C2" w14:textId="77777777" w:rsidR="00112D19" w:rsidRDefault="00112D19" w:rsidP="00E96DAE">
      <w:pPr>
        <w:pStyle w:val="Pieddepage"/>
        <w:ind w:left="-567"/>
        <w:rPr>
          <w:rFonts w:ascii="Calibri" w:hAnsi="Calibri" w:cs="Tahoma"/>
          <w:sz w:val="22"/>
          <w:szCs w:val="22"/>
        </w:rPr>
      </w:pPr>
    </w:p>
    <w:p w14:paraId="2687681C" w14:textId="452EDCB8" w:rsidR="00112D19" w:rsidRPr="001A78A1" w:rsidRDefault="00112D19" w:rsidP="00E96DAE">
      <w:pPr>
        <w:pStyle w:val="Pieddepage"/>
        <w:ind w:left="-567"/>
        <w:rPr>
          <w:rFonts w:ascii="Calibri" w:hAnsi="Calibri" w:cs="Tahoma"/>
          <w:sz w:val="22"/>
          <w:szCs w:val="22"/>
        </w:rPr>
        <w:sectPr w:rsidR="00112D19" w:rsidRPr="001A78A1" w:rsidSect="00112D19">
          <w:headerReference w:type="even" r:id="rId7"/>
          <w:headerReference w:type="default" r:id="rId8"/>
          <w:footerReference w:type="default" r:id="rId9"/>
          <w:pgSz w:w="11906" w:h="16838"/>
          <w:pgMar w:top="-1684" w:right="1418" w:bottom="709" w:left="1418" w:header="244" w:footer="386" w:gutter="0"/>
          <w:cols w:space="720"/>
        </w:sectPr>
      </w:pPr>
    </w:p>
    <w:p w14:paraId="33B1D224" w14:textId="0058ABD5" w:rsidR="00B97744" w:rsidRDefault="00B97744">
      <w:pPr>
        <w:rPr>
          <w:rFonts w:ascii="Calibri" w:hAnsi="Calibri" w:cs="Tahoma"/>
          <w:sz w:val="22"/>
          <w:szCs w:val="22"/>
        </w:rPr>
      </w:pPr>
    </w:p>
    <w:p w14:paraId="64C4B11D" w14:textId="77777777" w:rsidR="00BC5F0E" w:rsidRPr="00085D1D" w:rsidRDefault="00BC5F0E">
      <w:pPr>
        <w:rPr>
          <w:rFonts w:ascii="Calibri" w:hAnsi="Calibri" w:cs="Tahoma"/>
          <w:sz w:val="22"/>
          <w:szCs w:val="22"/>
        </w:rPr>
      </w:pPr>
    </w:p>
    <w:p w14:paraId="47D76BFF" w14:textId="77777777" w:rsidR="00E259C8" w:rsidRPr="00085D1D" w:rsidRDefault="00E259C8" w:rsidP="008E7DB2">
      <w:pPr>
        <w:pStyle w:val="BPI"/>
        <w:numPr>
          <w:ilvl w:val="0"/>
          <w:numId w:val="0"/>
        </w:numPr>
        <w:shd w:val="clear" w:color="auto" w:fill="1E497D"/>
        <w:jc w:val="center"/>
        <w:rPr>
          <w:rFonts w:ascii="Calibri" w:hAnsi="Calibri" w:cs="Tahoma"/>
          <w:sz w:val="22"/>
          <w:szCs w:val="22"/>
        </w:rPr>
      </w:pPr>
      <w:r w:rsidRPr="00085D1D">
        <w:rPr>
          <w:rFonts w:ascii="Calibri" w:hAnsi="Calibri" w:cs="Tahoma"/>
          <w:sz w:val="22"/>
          <w:szCs w:val="22"/>
        </w:rPr>
        <w:t>ORGANISATION DE LA FORMATION</w:t>
      </w:r>
    </w:p>
    <w:p w14:paraId="2E56E2F7" w14:textId="77777777" w:rsidR="00E259C8" w:rsidRPr="00085D1D" w:rsidRDefault="00E259C8" w:rsidP="0048657E">
      <w:pPr>
        <w:rPr>
          <w:rFonts w:ascii="Calibri" w:hAnsi="Calibri" w:cs="Tahoma"/>
          <w:sz w:val="22"/>
          <w:szCs w:val="22"/>
        </w:rPr>
      </w:pPr>
    </w:p>
    <w:p w14:paraId="564DE297" w14:textId="7F1EAD3A" w:rsidR="00E259C8" w:rsidRPr="00085D1D" w:rsidRDefault="00E259C8" w:rsidP="00874303">
      <w:pPr>
        <w:jc w:val="both"/>
        <w:rPr>
          <w:rFonts w:ascii="Calibri" w:hAnsi="Calibri" w:cs="Tahoma"/>
          <w:sz w:val="22"/>
          <w:szCs w:val="22"/>
        </w:rPr>
      </w:pPr>
      <w:r w:rsidRPr="00085D1D">
        <w:rPr>
          <w:rFonts w:ascii="Calibri" w:hAnsi="Calibri" w:cs="Tahoma"/>
          <w:sz w:val="22"/>
          <w:szCs w:val="22"/>
        </w:rPr>
        <w:tab/>
        <w:t xml:space="preserve">Cette formation est validée par un diplôme de niveau </w:t>
      </w:r>
      <w:r w:rsidR="00886250">
        <w:rPr>
          <w:rFonts w:ascii="Calibri" w:hAnsi="Calibri" w:cs="Tahoma"/>
          <w:sz w:val="22"/>
          <w:szCs w:val="22"/>
        </w:rPr>
        <w:t>3</w:t>
      </w:r>
      <w:r w:rsidRPr="00085D1D">
        <w:rPr>
          <w:rFonts w:ascii="Calibri" w:hAnsi="Calibri" w:cs="Tahoma"/>
          <w:sz w:val="22"/>
          <w:szCs w:val="22"/>
        </w:rPr>
        <w:t xml:space="preserve">, délivré par le </w:t>
      </w:r>
      <w:r w:rsidR="009A407F" w:rsidRPr="00085D1D">
        <w:rPr>
          <w:rFonts w:ascii="Calibri" w:hAnsi="Calibri" w:cs="Tahoma"/>
          <w:sz w:val="22"/>
          <w:szCs w:val="22"/>
        </w:rPr>
        <w:t>ministère</w:t>
      </w:r>
      <w:r w:rsidRPr="00085D1D">
        <w:rPr>
          <w:rFonts w:ascii="Calibri" w:hAnsi="Calibri" w:cs="Tahoma"/>
          <w:sz w:val="22"/>
          <w:szCs w:val="22"/>
        </w:rPr>
        <w:t xml:space="preserve"> de la Jeunesse et des Sports, le </w:t>
      </w:r>
      <w:r w:rsidR="001F5FA7">
        <w:rPr>
          <w:rFonts w:ascii="Calibri" w:hAnsi="Calibri" w:cs="Tahoma"/>
          <w:b/>
          <w:sz w:val="22"/>
          <w:szCs w:val="22"/>
        </w:rPr>
        <w:t>CPJEPS</w:t>
      </w:r>
      <w:r w:rsidR="001F5FA7">
        <w:rPr>
          <w:rFonts w:ascii="Calibri" w:hAnsi="Calibri" w:cs="Tahoma"/>
          <w:sz w:val="22"/>
          <w:szCs w:val="22"/>
        </w:rPr>
        <w:t xml:space="preserve"> </w:t>
      </w:r>
      <w:r w:rsidR="001F5FA7" w:rsidRPr="001F5FA7">
        <w:rPr>
          <w:rFonts w:ascii="Calibri" w:hAnsi="Calibri" w:cs="Tahoma"/>
          <w:b/>
          <w:sz w:val="22"/>
          <w:szCs w:val="22"/>
        </w:rPr>
        <w:t>ANIMATEUR D’ACTIVITÉS ET DE LA VIE QUOTIDIENNE</w:t>
      </w:r>
    </w:p>
    <w:p w14:paraId="04FA91ED" w14:textId="77777777" w:rsidR="00874303" w:rsidRDefault="00874303" w:rsidP="00874303">
      <w:pPr>
        <w:rPr>
          <w:rFonts w:ascii="Calibri" w:hAnsi="Calibri" w:cs="Calibri"/>
        </w:rPr>
      </w:pPr>
    </w:p>
    <w:p w14:paraId="1BBCE720" w14:textId="1CD4289F" w:rsidR="00874303" w:rsidRDefault="00874303" w:rsidP="00874303">
      <w:pPr>
        <w:rPr>
          <w:rFonts w:asciiTheme="minorHAnsi" w:hAnsiTheme="minorHAnsi" w:cstheme="minorHAnsi"/>
          <w:sz w:val="22"/>
          <w:szCs w:val="22"/>
        </w:rPr>
      </w:pPr>
      <w:r w:rsidRPr="00874303">
        <w:rPr>
          <w:rFonts w:asciiTheme="minorHAnsi" w:hAnsiTheme="minorHAnsi" w:cstheme="minorHAnsi"/>
          <w:sz w:val="22"/>
          <w:szCs w:val="22"/>
        </w:rPr>
        <w:t xml:space="preserve">La formation se </w:t>
      </w:r>
      <w:r w:rsidR="009A407F" w:rsidRPr="00874303">
        <w:rPr>
          <w:rFonts w:asciiTheme="minorHAnsi" w:hAnsiTheme="minorHAnsi" w:cstheme="minorHAnsi"/>
          <w:sz w:val="22"/>
          <w:szCs w:val="22"/>
        </w:rPr>
        <w:t>déroule</w:t>
      </w:r>
      <w:r w:rsidRPr="00874303">
        <w:rPr>
          <w:rFonts w:asciiTheme="minorHAnsi" w:hAnsiTheme="minorHAnsi" w:cstheme="minorHAnsi"/>
          <w:sz w:val="22"/>
          <w:szCs w:val="22"/>
        </w:rPr>
        <w:t xml:space="preserve"> </w:t>
      </w:r>
      <w:r w:rsidRPr="00874303">
        <w:rPr>
          <w:rFonts w:asciiTheme="minorHAnsi" w:hAnsiTheme="minorHAnsi" w:cstheme="minorHAnsi"/>
          <w:b/>
          <w:bCs/>
          <w:sz w:val="24"/>
          <w:szCs w:val="24"/>
        </w:rPr>
        <w:t>du</w:t>
      </w:r>
      <w:r w:rsidR="00FB29F9">
        <w:rPr>
          <w:rFonts w:ascii="Calibri" w:hAnsi="Calibri" w:cs="Calibri"/>
          <w:b/>
          <w:bCs/>
          <w:sz w:val="21"/>
          <w:szCs w:val="21"/>
        </w:rPr>
        <w:t xml:space="preserve"> </w:t>
      </w:r>
      <w:r w:rsidR="00B378C9">
        <w:rPr>
          <w:rFonts w:ascii="Calibri" w:hAnsi="Calibri" w:cs="Calibri"/>
          <w:b/>
          <w:bCs/>
          <w:sz w:val="21"/>
          <w:szCs w:val="21"/>
        </w:rPr>
        <w:t>0</w:t>
      </w:r>
      <w:r w:rsidR="00A7630A">
        <w:rPr>
          <w:rFonts w:ascii="Calibri" w:hAnsi="Calibri" w:cs="Calibri"/>
          <w:b/>
          <w:bCs/>
          <w:sz w:val="21"/>
          <w:szCs w:val="21"/>
        </w:rPr>
        <w:t>2</w:t>
      </w:r>
      <w:r w:rsidR="00B378C9">
        <w:rPr>
          <w:rFonts w:ascii="Calibri" w:hAnsi="Calibri" w:cs="Calibri"/>
          <w:b/>
          <w:bCs/>
          <w:sz w:val="21"/>
          <w:szCs w:val="21"/>
        </w:rPr>
        <w:t xml:space="preserve"> octobre</w:t>
      </w:r>
      <w:r w:rsidR="00FB29F9">
        <w:rPr>
          <w:rFonts w:ascii="Calibri" w:hAnsi="Calibri" w:cs="Calibri"/>
          <w:b/>
          <w:bCs/>
          <w:sz w:val="21"/>
          <w:szCs w:val="21"/>
        </w:rPr>
        <w:t xml:space="preserve"> 20</w:t>
      </w:r>
      <w:r w:rsidR="00530197">
        <w:rPr>
          <w:rFonts w:ascii="Calibri" w:hAnsi="Calibri" w:cs="Calibri"/>
          <w:b/>
          <w:bCs/>
          <w:sz w:val="21"/>
          <w:szCs w:val="21"/>
        </w:rPr>
        <w:t>2</w:t>
      </w:r>
      <w:r w:rsidR="009A407F">
        <w:rPr>
          <w:rFonts w:ascii="Calibri" w:hAnsi="Calibri" w:cs="Calibri"/>
          <w:b/>
          <w:bCs/>
          <w:sz w:val="21"/>
          <w:szCs w:val="21"/>
        </w:rPr>
        <w:t>3</w:t>
      </w:r>
      <w:r w:rsidR="00FB29F9">
        <w:rPr>
          <w:rFonts w:ascii="Calibri" w:hAnsi="Calibri" w:cs="Calibri"/>
          <w:b/>
          <w:bCs/>
          <w:sz w:val="21"/>
          <w:szCs w:val="21"/>
        </w:rPr>
        <w:t xml:space="preserve"> au </w:t>
      </w:r>
      <w:r w:rsidR="00B11E71">
        <w:rPr>
          <w:rFonts w:ascii="Calibri" w:hAnsi="Calibri" w:cs="Calibri"/>
          <w:b/>
          <w:bCs/>
          <w:sz w:val="21"/>
          <w:szCs w:val="21"/>
        </w:rPr>
        <w:t>2</w:t>
      </w:r>
      <w:r w:rsidR="009A407F">
        <w:rPr>
          <w:rFonts w:ascii="Calibri" w:hAnsi="Calibri" w:cs="Calibri"/>
          <w:b/>
          <w:bCs/>
          <w:sz w:val="21"/>
          <w:szCs w:val="21"/>
        </w:rPr>
        <w:t>7</w:t>
      </w:r>
      <w:r w:rsidR="00B11E71">
        <w:rPr>
          <w:rFonts w:ascii="Calibri" w:hAnsi="Calibri" w:cs="Calibri"/>
          <w:b/>
          <w:bCs/>
          <w:sz w:val="21"/>
          <w:szCs w:val="21"/>
        </w:rPr>
        <w:t xml:space="preserve"> </w:t>
      </w:r>
      <w:r w:rsidR="00FB29F9">
        <w:rPr>
          <w:rFonts w:ascii="Calibri" w:hAnsi="Calibri" w:cs="Calibri"/>
          <w:b/>
          <w:bCs/>
          <w:sz w:val="21"/>
          <w:szCs w:val="21"/>
        </w:rPr>
        <w:t>juin 20</w:t>
      </w:r>
      <w:r w:rsidR="00530197">
        <w:rPr>
          <w:rFonts w:ascii="Calibri" w:hAnsi="Calibri" w:cs="Calibri"/>
          <w:b/>
          <w:bCs/>
          <w:sz w:val="21"/>
          <w:szCs w:val="21"/>
        </w:rPr>
        <w:t>2</w:t>
      </w:r>
      <w:r w:rsidR="009A407F">
        <w:rPr>
          <w:rFonts w:ascii="Calibri" w:hAnsi="Calibri" w:cs="Calibri"/>
          <w:b/>
          <w:bCs/>
          <w:sz w:val="21"/>
          <w:szCs w:val="21"/>
        </w:rPr>
        <w:t>4</w:t>
      </w:r>
      <w:r>
        <w:rPr>
          <w:rFonts w:ascii="Calibri" w:hAnsi="Calibri" w:cs="Calibri"/>
        </w:rPr>
        <w:t xml:space="preserve">. </w:t>
      </w:r>
      <w:r w:rsidRPr="00874303">
        <w:rPr>
          <w:rFonts w:asciiTheme="minorHAnsi" w:hAnsiTheme="minorHAnsi" w:cstheme="minorHAnsi"/>
          <w:sz w:val="22"/>
          <w:szCs w:val="22"/>
        </w:rPr>
        <w:t>Elle repose sur le principe de l’alternance formation en Centre/ stage pratique en Entreprise.</w:t>
      </w:r>
    </w:p>
    <w:p w14:paraId="38FB68AE" w14:textId="77777777" w:rsidR="00874303" w:rsidRDefault="00874303" w:rsidP="00874303">
      <w:pPr>
        <w:rPr>
          <w:rFonts w:asciiTheme="minorHAnsi" w:hAnsiTheme="minorHAnsi" w:cstheme="minorHAnsi"/>
          <w:sz w:val="22"/>
          <w:szCs w:val="22"/>
        </w:rPr>
      </w:pPr>
    </w:p>
    <w:p w14:paraId="1FEB9B94" w14:textId="77777777" w:rsidR="00874303" w:rsidRPr="00874303" w:rsidRDefault="00874303" w:rsidP="00874303">
      <w:pPr>
        <w:rPr>
          <w:rFonts w:ascii="Calibri" w:hAnsi="Calibri" w:cs="Calibri"/>
          <w:color w:val="000000"/>
        </w:rPr>
      </w:pPr>
      <w:r w:rsidRPr="00874303">
        <w:rPr>
          <w:rFonts w:asciiTheme="minorHAnsi" w:hAnsiTheme="minorHAnsi" w:cstheme="minorHAnsi"/>
          <w:sz w:val="22"/>
          <w:szCs w:val="22"/>
        </w:rPr>
        <w:t xml:space="preserve">Formation en Centre : </w:t>
      </w:r>
      <w:r>
        <w:rPr>
          <w:rFonts w:asciiTheme="minorHAnsi" w:hAnsiTheme="minorHAnsi" w:cstheme="minorHAnsi"/>
          <w:sz w:val="22"/>
          <w:szCs w:val="22"/>
        </w:rPr>
        <w:t>735</w:t>
      </w:r>
      <w:r w:rsidRPr="00874303">
        <w:rPr>
          <w:rFonts w:asciiTheme="minorHAnsi" w:hAnsiTheme="minorHAnsi" w:cstheme="minorHAnsi"/>
          <w:sz w:val="22"/>
          <w:szCs w:val="22"/>
        </w:rPr>
        <w:t xml:space="preserve"> H </w:t>
      </w:r>
    </w:p>
    <w:p w14:paraId="2CBC315E" w14:textId="77777777" w:rsidR="00874303" w:rsidRPr="00874303" w:rsidRDefault="00874303" w:rsidP="00874303">
      <w:pPr>
        <w:pStyle w:val="NormalWeb"/>
        <w:spacing w:before="0" w:beforeAutospacing="0" w:after="0" w:afterAutospacing="0"/>
        <w:rPr>
          <w:rFonts w:asciiTheme="minorHAnsi" w:hAnsiTheme="minorHAnsi" w:cstheme="minorHAnsi"/>
        </w:rPr>
      </w:pPr>
      <w:r w:rsidRPr="00874303">
        <w:rPr>
          <w:rFonts w:asciiTheme="minorHAnsi" w:hAnsiTheme="minorHAnsi" w:cstheme="minorHAnsi"/>
          <w:sz w:val="22"/>
          <w:szCs w:val="22"/>
        </w:rPr>
        <w:t xml:space="preserve">L’alternance Centre/ Entreprise : </w:t>
      </w:r>
      <w:r>
        <w:rPr>
          <w:rFonts w:asciiTheme="minorHAnsi" w:hAnsiTheme="minorHAnsi" w:cstheme="minorHAnsi"/>
          <w:sz w:val="22"/>
          <w:szCs w:val="22"/>
        </w:rPr>
        <w:t>525</w:t>
      </w:r>
      <w:r w:rsidRPr="00874303">
        <w:rPr>
          <w:rFonts w:asciiTheme="minorHAnsi" w:hAnsiTheme="minorHAnsi" w:cstheme="minorHAnsi"/>
          <w:sz w:val="22"/>
          <w:szCs w:val="22"/>
        </w:rPr>
        <w:t xml:space="preserve"> H </w:t>
      </w:r>
    </w:p>
    <w:p w14:paraId="4ABEAA41" w14:textId="77777777" w:rsidR="00874303" w:rsidRDefault="00874303" w:rsidP="00874303">
      <w:pPr>
        <w:pStyle w:val="NormalWeb"/>
        <w:spacing w:before="0" w:beforeAutospacing="0" w:after="0" w:afterAutospacing="0"/>
        <w:rPr>
          <w:rFonts w:asciiTheme="minorHAnsi" w:hAnsiTheme="minorHAnsi" w:cstheme="minorHAnsi"/>
          <w:sz w:val="22"/>
          <w:szCs w:val="22"/>
        </w:rPr>
      </w:pPr>
    </w:p>
    <w:p w14:paraId="0F9667EB" w14:textId="77777777" w:rsidR="00874303" w:rsidRPr="00874303" w:rsidRDefault="00874303" w:rsidP="00874303">
      <w:pPr>
        <w:pStyle w:val="NormalWeb"/>
        <w:spacing w:before="0" w:beforeAutospacing="0" w:after="0" w:afterAutospacing="0"/>
        <w:rPr>
          <w:rFonts w:asciiTheme="minorHAnsi" w:hAnsiTheme="minorHAnsi" w:cstheme="minorHAnsi"/>
        </w:rPr>
      </w:pPr>
      <w:r w:rsidRPr="00874303">
        <w:rPr>
          <w:rFonts w:asciiTheme="minorHAnsi" w:hAnsiTheme="minorHAnsi" w:cstheme="minorHAnsi"/>
          <w:sz w:val="22"/>
          <w:szCs w:val="22"/>
        </w:rPr>
        <w:t xml:space="preserve">Les contenus de formation recoupent 3 axes : </w:t>
      </w:r>
    </w:p>
    <w:p w14:paraId="181D4FDB" w14:textId="77777777" w:rsidR="00874303" w:rsidRPr="00874303" w:rsidRDefault="00874303" w:rsidP="00874303">
      <w:pPr>
        <w:pStyle w:val="NormalWeb"/>
        <w:numPr>
          <w:ilvl w:val="0"/>
          <w:numId w:val="42"/>
        </w:numPr>
        <w:spacing w:before="0" w:beforeAutospacing="0" w:after="0" w:afterAutospacing="0"/>
        <w:rPr>
          <w:rFonts w:asciiTheme="minorHAnsi" w:hAnsiTheme="minorHAnsi" w:cstheme="minorHAnsi"/>
        </w:rPr>
      </w:pPr>
      <w:r w:rsidRPr="00874303">
        <w:rPr>
          <w:rFonts w:asciiTheme="minorHAnsi" w:hAnsiTheme="minorHAnsi" w:cstheme="minorHAnsi"/>
          <w:sz w:val="22"/>
          <w:szCs w:val="22"/>
        </w:rPr>
        <w:t xml:space="preserve">une formation </w:t>
      </w:r>
      <w:proofErr w:type="spellStart"/>
      <w:r w:rsidRPr="00874303">
        <w:rPr>
          <w:rFonts w:asciiTheme="minorHAnsi" w:hAnsiTheme="minorHAnsi" w:cstheme="minorHAnsi"/>
          <w:sz w:val="22"/>
          <w:szCs w:val="22"/>
        </w:rPr>
        <w:t>théorique</w:t>
      </w:r>
      <w:proofErr w:type="spellEnd"/>
      <w:r w:rsidRPr="00874303">
        <w:rPr>
          <w:rFonts w:asciiTheme="minorHAnsi" w:hAnsiTheme="minorHAnsi" w:cstheme="minorHAnsi"/>
          <w:sz w:val="22"/>
          <w:szCs w:val="22"/>
        </w:rPr>
        <w:t xml:space="preserve"> </w:t>
      </w:r>
      <w:proofErr w:type="spellStart"/>
      <w:r w:rsidRPr="00874303">
        <w:rPr>
          <w:rFonts w:asciiTheme="minorHAnsi" w:hAnsiTheme="minorHAnsi" w:cstheme="minorHAnsi"/>
          <w:sz w:val="22"/>
          <w:szCs w:val="22"/>
        </w:rPr>
        <w:t>nécessaire</w:t>
      </w:r>
      <w:proofErr w:type="spellEnd"/>
      <w:r w:rsidRPr="00874303">
        <w:rPr>
          <w:rFonts w:asciiTheme="minorHAnsi" w:hAnsiTheme="minorHAnsi" w:cstheme="minorHAnsi"/>
          <w:sz w:val="22"/>
          <w:szCs w:val="22"/>
        </w:rPr>
        <w:t xml:space="preserve"> à l’acquisition des connaissances de base pour occuper un emploi de niveau III ; </w:t>
      </w:r>
    </w:p>
    <w:p w14:paraId="378D41DA" w14:textId="77777777" w:rsidR="00874303" w:rsidRPr="00874303" w:rsidRDefault="00874303" w:rsidP="00874303">
      <w:pPr>
        <w:pStyle w:val="NormalWeb"/>
        <w:numPr>
          <w:ilvl w:val="0"/>
          <w:numId w:val="42"/>
        </w:numPr>
        <w:spacing w:before="0" w:beforeAutospacing="0" w:after="0" w:afterAutospacing="0"/>
        <w:rPr>
          <w:rFonts w:asciiTheme="minorHAnsi" w:hAnsiTheme="minorHAnsi" w:cstheme="minorHAnsi"/>
        </w:rPr>
      </w:pPr>
      <w:r w:rsidRPr="00874303">
        <w:rPr>
          <w:rFonts w:asciiTheme="minorHAnsi" w:hAnsiTheme="minorHAnsi" w:cstheme="minorHAnsi"/>
          <w:sz w:val="22"/>
          <w:szCs w:val="22"/>
        </w:rPr>
        <w:t xml:space="preserve">une formation technique : pratique de </w:t>
      </w:r>
      <w:proofErr w:type="spellStart"/>
      <w:r w:rsidRPr="00874303">
        <w:rPr>
          <w:rFonts w:asciiTheme="minorHAnsi" w:hAnsiTheme="minorHAnsi" w:cstheme="minorHAnsi"/>
          <w:sz w:val="22"/>
          <w:szCs w:val="22"/>
        </w:rPr>
        <w:t>différentes</w:t>
      </w:r>
      <w:proofErr w:type="spellEnd"/>
      <w:r w:rsidRPr="00874303">
        <w:rPr>
          <w:rFonts w:asciiTheme="minorHAnsi" w:hAnsiTheme="minorHAnsi" w:cstheme="minorHAnsi"/>
          <w:sz w:val="22"/>
          <w:szCs w:val="22"/>
        </w:rPr>
        <w:t xml:space="preserve"> </w:t>
      </w:r>
      <w:proofErr w:type="spellStart"/>
      <w:r w:rsidRPr="00874303">
        <w:rPr>
          <w:rFonts w:asciiTheme="minorHAnsi" w:hAnsiTheme="minorHAnsi" w:cstheme="minorHAnsi"/>
          <w:sz w:val="22"/>
          <w:szCs w:val="22"/>
        </w:rPr>
        <w:t>activités</w:t>
      </w:r>
      <w:proofErr w:type="spellEnd"/>
      <w:r w:rsidRPr="00874303">
        <w:rPr>
          <w:rFonts w:asciiTheme="minorHAnsi" w:hAnsiTheme="minorHAnsi" w:cstheme="minorHAnsi"/>
          <w:sz w:val="22"/>
          <w:szCs w:val="22"/>
        </w:rPr>
        <w:t xml:space="preserve">, utilisation de </w:t>
      </w:r>
      <w:proofErr w:type="spellStart"/>
      <w:r w:rsidRPr="00874303">
        <w:rPr>
          <w:rFonts w:asciiTheme="minorHAnsi" w:hAnsiTheme="minorHAnsi" w:cstheme="minorHAnsi"/>
          <w:sz w:val="22"/>
          <w:szCs w:val="22"/>
        </w:rPr>
        <w:t>différents</w:t>
      </w:r>
      <w:proofErr w:type="spellEnd"/>
      <w:r w:rsidRPr="00874303">
        <w:rPr>
          <w:rFonts w:asciiTheme="minorHAnsi" w:hAnsiTheme="minorHAnsi" w:cstheme="minorHAnsi"/>
          <w:sz w:val="22"/>
          <w:szCs w:val="22"/>
        </w:rPr>
        <w:t xml:space="preserve"> supports d’animation ; </w:t>
      </w:r>
    </w:p>
    <w:p w14:paraId="41241200" w14:textId="77777777" w:rsidR="00874303" w:rsidRPr="00874303" w:rsidRDefault="00874303" w:rsidP="00874303">
      <w:pPr>
        <w:pStyle w:val="NormalWeb"/>
        <w:numPr>
          <w:ilvl w:val="0"/>
          <w:numId w:val="42"/>
        </w:numPr>
        <w:spacing w:before="0" w:beforeAutospacing="0" w:after="0" w:afterAutospacing="0"/>
        <w:rPr>
          <w:rFonts w:asciiTheme="minorHAnsi" w:hAnsiTheme="minorHAnsi" w:cstheme="minorHAnsi"/>
        </w:rPr>
      </w:pPr>
      <w:r w:rsidRPr="00874303">
        <w:rPr>
          <w:rFonts w:asciiTheme="minorHAnsi" w:hAnsiTheme="minorHAnsi" w:cstheme="minorHAnsi"/>
          <w:sz w:val="22"/>
          <w:szCs w:val="22"/>
        </w:rPr>
        <w:t>une formation pratique, sur le terrain, en alternance.</w:t>
      </w:r>
    </w:p>
    <w:p w14:paraId="1FD3609F" w14:textId="77777777" w:rsidR="00EA44E1" w:rsidRDefault="00EA44E1" w:rsidP="003E31D8">
      <w:pPr>
        <w:pBdr>
          <w:bottom w:val="single" w:sz="4" w:space="1" w:color="1E497D"/>
        </w:pBdr>
        <w:rPr>
          <w:rFonts w:ascii="Calibri" w:hAnsi="Calibri" w:cs="Tahoma"/>
          <w:b/>
          <w:sz w:val="22"/>
          <w:szCs w:val="22"/>
        </w:rPr>
      </w:pPr>
    </w:p>
    <w:p w14:paraId="0B2E6658" w14:textId="77777777" w:rsidR="00E259C8" w:rsidRPr="00874303" w:rsidRDefault="00E259C8" w:rsidP="00874303">
      <w:pPr>
        <w:pBdr>
          <w:bottom w:val="single" w:sz="4" w:space="1" w:color="1E497D"/>
        </w:pBdr>
        <w:rPr>
          <w:rFonts w:ascii="Calibri" w:hAnsi="Calibri" w:cs="Tahoma"/>
          <w:b/>
          <w:sz w:val="22"/>
          <w:szCs w:val="22"/>
        </w:rPr>
      </w:pPr>
      <w:r w:rsidRPr="00085D1D">
        <w:rPr>
          <w:rFonts w:ascii="Calibri" w:hAnsi="Calibri" w:cs="Tahoma"/>
          <w:b/>
          <w:sz w:val="22"/>
          <w:szCs w:val="22"/>
        </w:rPr>
        <w:t>Objectifs</w:t>
      </w:r>
    </w:p>
    <w:p w14:paraId="0E18E263" w14:textId="77777777" w:rsidR="001F5FA7" w:rsidRPr="00886250" w:rsidRDefault="001A78A1" w:rsidP="001A78A1">
      <w:pPr>
        <w:spacing w:before="100" w:beforeAutospacing="1" w:after="100" w:afterAutospacing="1"/>
        <w:jc w:val="both"/>
        <w:rPr>
          <w:rFonts w:asciiTheme="minorHAnsi" w:hAnsiTheme="minorHAnsi" w:cstheme="minorHAnsi"/>
          <w:sz w:val="22"/>
          <w:szCs w:val="22"/>
        </w:rPr>
      </w:pPr>
      <w:r w:rsidRPr="00886250">
        <w:rPr>
          <w:rFonts w:asciiTheme="minorHAnsi" w:hAnsiTheme="minorHAnsi" w:cstheme="minorHAnsi"/>
          <w:sz w:val="22"/>
          <w:szCs w:val="22"/>
        </w:rPr>
        <w:t xml:space="preserve">L’objectif de la formation est de préparer les candidats à la validation des 4 unités </w:t>
      </w:r>
      <w:proofErr w:type="spellStart"/>
      <w:r w:rsidRPr="00886250">
        <w:rPr>
          <w:rFonts w:asciiTheme="minorHAnsi" w:hAnsiTheme="minorHAnsi" w:cstheme="minorHAnsi"/>
          <w:sz w:val="22"/>
          <w:szCs w:val="22"/>
        </w:rPr>
        <w:t>capitables</w:t>
      </w:r>
      <w:proofErr w:type="spellEnd"/>
      <w:r w:rsidRPr="00886250">
        <w:rPr>
          <w:rFonts w:asciiTheme="minorHAnsi" w:hAnsiTheme="minorHAnsi" w:cstheme="minorHAnsi"/>
          <w:sz w:val="22"/>
          <w:szCs w:val="22"/>
        </w:rPr>
        <w:t xml:space="preserve"> de la formation. A l’issue de la formation le </w:t>
      </w:r>
      <w:r w:rsidR="001F5FA7" w:rsidRPr="00886250">
        <w:rPr>
          <w:rFonts w:asciiTheme="minorHAnsi" w:hAnsiTheme="minorHAnsi" w:cstheme="minorHAnsi"/>
          <w:sz w:val="22"/>
          <w:szCs w:val="22"/>
        </w:rPr>
        <w:t xml:space="preserve">titulaire </w:t>
      </w:r>
      <w:r w:rsidRPr="00886250">
        <w:rPr>
          <w:rFonts w:asciiTheme="minorHAnsi" w:hAnsiTheme="minorHAnsi" w:cstheme="minorHAnsi"/>
          <w:sz w:val="22"/>
          <w:szCs w:val="22"/>
        </w:rPr>
        <w:t xml:space="preserve">est capable </w:t>
      </w:r>
      <w:r w:rsidR="001F5FA7" w:rsidRPr="00886250">
        <w:rPr>
          <w:rFonts w:asciiTheme="minorHAnsi" w:hAnsiTheme="minorHAnsi" w:cstheme="minorHAnsi"/>
          <w:sz w:val="22"/>
          <w:szCs w:val="22"/>
        </w:rPr>
        <w:t>de concevoir, préparer et conduire au sein d’une équipe organisée des activités de loisirs dans le cadre d’un projet pédagogique.</w:t>
      </w:r>
    </w:p>
    <w:p w14:paraId="6BB1AE14" w14:textId="77777777" w:rsidR="001F5FA7" w:rsidRPr="00886250" w:rsidRDefault="001F5FA7" w:rsidP="001A78A1">
      <w:pPr>
        <w:spacing w:before="100" w:beforeAutospacing="1" w:after="100" w:afterAutospacing="1"/>
        <w:jc w:val="both"/>
        <w:rPr>
          <w:rFonts w:asciiTheme="minorHAnsi" w:hAnsiTheme="minorHAnsi" w:cstheme="minorHAnsi"/>
          <w:sz w:val="22"/>
          <w:szCs w:val="22"/>
        </w:rPr>
      </w:pPr>
      <w:r w:rsidRPr="00886250">
        <w:rPr>
          <w:rFonts w:asciiTheme="minorHAnsi" w:hAnsiTheme="minorHAnsi" w:cstheme="minorHAnsi"/>
          <w:sz w:val="22"/>
          <w:szCs w:val="22"/>
        </w:rPr>
        <w:t>Le CPJEPS est organisé en 4 unités capitalisables :</w:t>
      </w:r>
    </w:p>
    <w:tbl>
      <w:tblPr>
        <w:tblW w:w="10207" w:type="dxa"/>
        <w:tblInd w:w="-29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851"/>
        <w:gridCol w:w="4536"/>
        <w:gridCol w:w="850"/>
        <w:gridCol w:w="3970"/>
      </w:tblGrid>
      <w:tr w:rsidR="001A78A1" w:rsidRPr="00A53F04" w14:paraId="755E5D54" w14:textId="77777777" w:rsidTr="00886250">
        <w:trPr>
          <w:trHeight w:val="1012"/>
        </w:trPr>
        <w:tc>
          <w:tcPr>
            <w:tcW w:w="851" w:type="dxa"/>
            <w:shd w:val="clear" w:color="auto" w:fill="365F91" w:themeFill="accent1" w:themeFillShade="BF"/>
            <w:vAlign w:val="center"/>
          </w:tcPr>
          <w:p w14:paraId="1A70255C" w14:textId="77777777" w:rsidR="001A78A1" w:rsidRPr="00A53F04" w:rsidRDefault="001A78A1" w:rsidP="00244F82">
            <w:pPr>
              <w:jc w:val="center"/>
              <w:rPr>
                <w:rFonts w:asciiTheme="minorHAnsi" w:hAnsiTheme="minorHAnsi" w:cs="Tahoma"/>
                <w:b/>
                <w:color w:val="FFFFFF" w:themeColor="background1"/>
                <w:sz w:val="22"/>
                <w:szCs w:val="22"/>
              </w:rPr>
            </w:pPr>
            <w:r w:rsidRPr="00A53F04">
              <w:rPr>
                <w:rFonts w:asciiTheme="minorHAnsi" w:hAnsiTheme="minorHAnsi" w:cs="Tahoma"/>
                <w:b/>
                <w:color w:val="FFFFFF" w:themeColor="background1"/>
                <w:sz w:val="22"/>
                <w:szCs w:val="22"/>
              </w:rPr>
              <w:t>UC 1</w:t>
            </w:r>
          </w:p>
        </w:tc>
        <w:tc>
          <w:tcPr>
            <w:tcW w:w="4536" w:type="dxa"/>
            <w:shd w:val="clear" w:color="auto" w:fill="F3F3F3"/>
            <w:vAlign w:val="center"/>
          </w:tcPr>
          <w:p w14:paraId="5B560A12" w14:textId="77777777" w:rsidR="001A78A1" w:rsidRPr="00A53F04" w:rsidRDefault="001A78A1" w:rsidP="00244F82">
            <w:pPr>
              <w:jc w:val="both"/>
              <w:rPr>
                <w:rFonts w:asciiTheme="minorHAnsi" w:hAnsiTheme="minorHAnsi" w:cs="Tahoma"/>
                <w:sz w:val="22"/>
                <w:szCs w:val="22"/>
              </w:rPr>
            </w:pPr>
            <w:r>
              <w:rPr>
                <w:rFonts w:asciiTheme="minorHAnsi" w:hAnsiTheme="minorHAnsi" w:cs="Tahoma"/>
                <w:sz w:val="22"/>
                <w:szCs w:val="22"/>
              </w:rPr>
              <w:t>Participer au projet et à la vie de la structure</w:t>
            </w:r>
          </w:p>
        </w:tc>
        <w:tc>
          <w:tcPr>
            <w:tcW w:w="850" w:type="dxa"/>
            <w:shd w:val="clear" w:color="auto" w:fill="365F91" w:themeFill="accent1" w:themeFillShade="BF"/>
            <w:vAlign w:val="center"/>
          </w:tcPr>
          <w:p w14:paraId="0ECD319A" w14:textId="77777777" w:rsidR="001A78A1" w:rsidRPr="00A53F04" w:rsidRDefault="001A78A1" w:rsidP="00244F82">
            <w:pPr>
              <w:jc w:val="center"/>
              <w:rPr>
                <w:rFonts w:asciiTheme="minorHAnsi" w:hAnsiTheme="minorHAnsi" w:cs="Tahoma"/>
                <w:b/>
                <w:color w:val="FFFFFF" w:themeColor="background1"/>
                <w:sz w:val="22"/>
                <w:szCs w:val="22"/>
              </w:rPr>
            </w:pPr>
            <w:r w:rsidRPr="00A53F04">
              <w:rPr>
                <w:rFonts w:asciiTheme="minorHAnsi" w:hAnsiTheme="minorHAnsi" w:cs="Tahoma"/>
                <w:b/>
                <w:color w:val="FFFFFF" w:themeColor="background1"/>
                <w:sz w:val="22"/>
                <w:szCs w:val="22"/>
              </w:rPr>
              <w:t>UC 2</w:t>
            </w:r>
          </w:p>
        </w:tc>
        <w:tc>
          <w:tcPr>
            <w:tcW w:w="3970" w:type="dxa"/>
            <w:shd w:val="clear" w:color="auto" w:fill="F3F3F3"/>
            <w:vAlign w:val="center"/>
          </w:tcPr>
          <w:p w14:paraId="70F4AB59" w14:textId="77777777" w:rsidR="001A78A1" w:rsidRPr="00A53F04" w:rsidRDefault="001A78A1" w:rsidP="00244F82">
            <w:pPr>
              <w:jc w:val="both"/>
              <w:rPr>
                <w:rFonts w:asciiTheme="minorHAnsi" w:hAnsiTheme="minorHAnsi" w:cs="Tahoma"/>
                <w:sz w:val="22"/>
                <w:szCs w:val="22"/>
              </w:rPr>
            </w:pPr>
            <w:r>
              <w:rPr>
                <w:rFonts w:asciiTheme="minorHAnsi" w:hAnsiTheme="minorHAnsi" w:cs="Tahoma"/>
                <w:sz w:val="22"/>
                <w:szCs w:val="22"/>
              </w:rPr>
              <w:t>Animer les temps de vie quotidienne des groupes</w:t>
            </w:r>
          </w:p>
        </w:tc>
      </w:tr>
      <w:tr w:rsidR="001A78A1" w:rsidRPr="00A53F04" w14:paraId="3A890600" w14:textId="77777777" w:rsidTr="00886250">
        <w:trPr>
          <w:trHeight w:val="829"/>
        </w:trPr>
        <w:tc>
          <w:tcPr>
            <w:tcW w:w="851" w:type="dxa"/>
            <w:shd w:val="clear" w:color="auto" w:fill="365F91" w:themeFill="accent1" w:themeFillShade="BF"/>
            <w:vAlign w:val="center"/>
          </w:tcPr>
          <w:p w14:paraId="402F6437" w14:textId="77777777" w:rsidR="001A78A1" w:rsidRPr="00A53F04" w:rsidRDefault="001A78A1" w:rsidP="008E7DB2">
            <w:pPr>
              <w:jc w:val="center"/>
              <w:rPr>
                <w:rFonts w:asciiTheme="minorHAnsi" w:hAnsiTheme="minorHAnsi" w:cs="Tahoma"/>
                <w:b/>
                <w:color w:val="FFFFFF" w:themeColor="background1"/>
                <w:sz w:val="22"/>
                <w:szCs w:val="22"/>
              </w:rPr>
            </w:pPr>
            <w:r w:rsidRPr="00A53F04">
              <w:rPr>
                <w:rFonts w:asciiTheme="minorHAnsi" w:hAnsiTheme="minorHAnsi" w:cs="Tahoma"/>
                <w:b/>
                <w:color w:val="FFFFFF" w:themeColor="background1"/>
                <w:sz w:val="22"/>
                <w:szCs w:val="22"/>
              </w:rPr>
              <w:t>UC 3</w:t>
            </w:r>
          </w:p>
        </w:tc>
        <w:tc>
          <w:tcPr>
            <w:tcW w:w="4536" w:type="dxa"/>
            <w:shd w:val="clear" w:color="auto" w:fill="F3F3F3"/>
            <w:vAlign w:val="center"/>
          </w:tcPr>
          <w:p w14:paraId="75245FD4" w14:textId="77777777" w:rsidR="001A78A1" w:rsidRPr="00A53F04" w:rsidRDefault="001A78A1" w:rsidP="00886250">
            <w:pPr>
              <w:rPr>
                <w:rFonts w:asciiTheme="minorHAnsi" w:hAnsiTheme="minorHAnsi" w:cs="Tahoma"/>
                <w:sz w:val="22"/>
                <w:szCs w:val="22"/>
              </w:rPr>
            </w:pPr>
            <w:r>
              <w:rPr>
                <w:rFonts w:asciiTheme="minorHAnsi" w:hAnsiTheme="minorHAnsi" w:cs="Tahoma"/>
                <w:sz w:val="22"/>
                <w:szCs w:val="22"/>
              </w:rPr>
              <w:t>Concevoir des activités en direction d'un groupe</w:t>
            </w:r>
          </w:p>
        </w:tc>
        <w:tc>
          <w:tcPr>
            <w:tcW w:w="850" w:type="dxa"/>
            <w:shd w:val="clear" w:color="auto" w:fill="365F91" w:themeFill="accent1" w:themeFillShade="BF"/>
            <w:vAlign w:val="center"/>
          </w:tcPr>
          <w:p w14:paraId="0F7D3DA8" w14:textId="77777777" w:rsidR="001A78A1" w:rsidRPr="00A53F04" w:rsidRDefault="001A78A1" w:rsidP="008E7DB2">
            <w:pPr>
              <w:jc w:val="center"/>
              <w:rPr>
                <w:rFonts w:asciiTheme="minorHAnsi" w:hAnsiTheme="minorHAnsi" w:cs="Tahoma"/>
                <w:b/>
                <w:color w:val="FFFFFF" w:themeColor="background1"/>
                <w:sz w:val="22"/>
                <w:szCs w:val="22"/>
              </w:rPr>
            </w:pPr>
            <w:r w:rsidRPr="00A53F04">
              <w:rPr>
                <w:rFonts w:asciiTheme="minorHAnsi" w:hAnsiTheme="minorHAnsi" w:cs="Tahoma"/>
                <w:b/>
                <w:color w:val="FFFFFF" w:themeColor="background1"/>
                <w:sz w:val="22"/>
                <w:szCs w:val="22"/>
              </w:rPr>
              <w:t>UC 4</w:t>
            </w:r>
          </w:p>
        </w:tc>
        <w:tc>
          <w:tcPr>
            <w:tcW w:w="3970" w:type="dxa"/>
            <w:shd w:val="clear" w:color="auto" w:fill="F3F3F3"/>
            <w:vAlign w:val="center"/>
          </w:tcPr>
          <w:p w14:paraId="52B31066" w14:textId="77777777" w:rsidR="001A78A1" w:rsidRPr="00A53F04" w:rsidRDefault="001A78A1" w:rsidP="008E7DB2">
            <w:pPr>
              <w:jc w:val="both"/>
              <w:rPr>
                <w:rFonts w:asciiTheme="minorHAnsi" w:hAnsiTheme="minorHAnsi" w:cs="Tahoma"/>
                <w:sz w:val="22"/>
                <w:szCs w:val="22"/>
              </w:rPr>
            </w:pPr>
            <w:r>
              <w:rPr>
                <w:rFonts w:asciiTheme="minorHAnsi" w:hAnsiTheme="minorHAnsi" w:cs="Tahoma"/>
                <w:sz w:val="22"/>
                <w:szCs w:val="22"/>
              </w:rPr>
              <w:t>Animer des activités</w:t>
            </w:r>
          </w:p>
        </w:tc>
      </w:tr>
    </w:tbl>
    <w:p w14:paraId="35B80BE3" w14:textId="77777777" w:rsidR="008E7DB2" w:rsidRDefault="008E7DB2">
      <w:pPr>
        <w:jc w:val="both"/>
        <w:rPr>
          <w:rFonts w:ascii="Calibri" w:hAnsi="Calibri" w:cs="Tahoma"/>
          <w:sz w:val="22"/>
          <w:szCs w:val="22"/>
        </w:rPr>
      </w:pPr>
    </w:p>
    <w:p w14:paraId="70ACCDCB" w14:textId="77777777" w:rsidR="00874303" w:rsidRDefault="00874303">
      <w:pPr>
        <w:jc w:val="both"/>
        <w:rPr>
          <w:rFonts w:ascii="Calibri" w:hAnsi="Calibri" w:cs="Tahoma"/>
          <w:sz w:val="22"/>
          <w:szCs w:val="22"/>
        </w:rPr>
      </w:pPr>
    </w:p>
    <w:p w14:paraId="305FC5C8" w14:textId="77777777" w:rsidR="00874303" w:rsidRPr="00085D1D" w:rsidRDefault="00874303">
      <w:pPr>
        <w:jc w:val="both"/>
        <w:rPr>
          <w:rFonts w:ascii="Calibri" w:hAnsi="Calibri" w:cs="Tahoma"/>
          <w:sz w:val="22"/>
          <w:szCs w:val="22"/>
        </w:rPr>
      </w:pPr>
    </w:p>
    <w:p w14:paraId="653345D2" w14:textId="77777777" w:rsidR="00EA44E1" w:rsidRPr="00EA44E1" w:rsidRDefault="00EA44E1" w:rsidP="00EA44E1">
      <w:pPr>
        <w:pBdr>
          <w:bottom w:val="single" w:sz="4" w:space="1" w:color="1E497D"/>
        </w:pBdr>
        <w:rPr>
          <w:rFonts w:ascii="Calibri" w:hAnsi="Calibri" w:cs="Tahoma"/>
          <w:b/>
          <w:sz w:val="22"/>
          <w:szCs w:val="22"/>
        </w:rPr>
      </w:pPr>
      <w:r>
        <w:rPr>
          <w:rFonts w:ascii="Calibri" w:hAnsi="Calibri" w:cs="Tahoma"/>
          <w:b/>
          <w:sz w:val="22"/>
          <w:szCs w:val="22"/>
        </w:rPr>
        <w:t>Certification</w:t>
      </w:r>
    </w:p>
    <w:p w14:paraId="7B0A8405" w14:textId="77777777" w:rsidR="00EA44E1" w:rsidRDefault="00EA44E1" w:rsidP="00EA44E1">
      <w:pPr>
        <w:rPr>
          <w:rFonts w:asciiTheme="minorHAnsi" w:hAnsiTheme="minorHAnsi" w:cstheme="minorHAnsi"/>
          <w:color w:val="000000"/>
        </w:rPr>
      </w:pPr>
    </w:p>
    <w:p w14:paraId="5D77A1E2" w14:textId="77777777" w:rsidR="00EA44E1" w:rsidRPr="004D6783" w:rsidRDefault="00EA44E1" w:rsidP="00EA44E1">
      <w:pPr>
        <w:jc w:val="both"/>
        <w:rPr>
          <w:rFonts w:asciiTheme="minorHAnsi" w:hAnsiTheme="minorHAnsi" w:cstheme="minorHAnsi"/>
          <w:color w:val="000000"/>
        </w:rPr>
      </w:pPr>
      <w:r w:rsidRPr="004D6783">
        <w:rPr>
          <w:rFonts w:asciiTheme="minorHAnsi" w:hAnsiTheme="minorHAnsi" w:cstheme="minorHAnsi"/>
          <w:color w:val="000000"/>
        </w:rPr>
        <w:t xml:space="preserve">Conformément aux conditions prévues </w:t>
      </w:r>
      <w:proofErr w:type="spellStart"/>
      <w:r w:rsidRPr="004D6783">
        <w:rPr>
          <w:rFonts w:asciiTheme="minorHAnsi" w:hAnsiTheme="minorHAnsi" w:cstheme="minorHAnsi"/>
          <w:color w:val="000000"/>
        </w:rPr>
        <w:t>a</w:t>
      </w:r>
      <w:proofErr w:type="spellEnd"/>
      <w:r w:rsidRPr="004D6783">
        <w:rPr>
          <w:rFonts w:asciiTheme="minorHAnsi" w:hAnsiTheme="minorHAnsi" w:cstheme="minorHAnsi"/>
          <w:color w:val="000000"/>
        </w:rPr>
        <w:t xml:space="preserve">̀ l’article A. 212-26 du code du sport, les unités capitalisables (UC) constitutives de la mention « animateur d'activités et de vie quotidienne » du certificat professionnel, de la jeunesse, de l’éducation populaire et du sport (CPJEPS) sont attribuées selon le référentiel de certification figurant en annexe III et dont l’acquisition est contrôlée par les épreuves certificatives. </w:t>
      </w:r>
    </w:p>
    <w:p w14:paraId="518A54DC" w14:textId="77777777" w:rsidR="00EA44E1" w:rsidRPr="004D6783" w:rsidRDefault="00EA44E1" w:rsidP="00EA44E1">
      <w:pPr>
        <w:rPr>
          <w:rFonts w:asciiTheme="minorHAnsi" w:hAnsiTheme="minorHAnsi" w:cstheme="minorHAnsi"/>
          <w:color w:val="000000"/>
          <w:sz w:val="13"/>
          <w:szCs w:val="13"/>
        </w:rPr>
      </w:pPr>
    </w:p>
    <w:p w14:paraId="42E65C21" w14:textId="77777777" w:rsidR="00EA44E1" w:rsidRDefault="00EA44E1" w:rsidP="00EA44E1">
      <w:pPr>
        <w:rPr>
          <w:rFonts w:asciiTheme="minorHAnsi" w:hAnsiTheme="minorHAnsi" w:cstheme="minorHAnsi"/>
          <w:color w:val="000000"/>
        </w:rPr>
      </w:pPr>
      <w:r w:rsidRPr="004D6783">
        <w:rPr>
          <w:rFonts w:asciiTheme="minorHAnsi" w:hAnsiTheme="minorHAnsi" w:cstheme="minorHAnsi"/>
          <w:color w:val="000000"/>
        </w:rPr>
        <w:t>Les épreuves prévoient la certification distincte des UC. Deux regroupements sont prévus :</w:t>
      </w:r>
    </w:p>
    <w:p w14:paraId="1A694086" w14:textId="77777777" w:rsidR="00783F65" w:rsidRPr="004D6783" w:rsidRDefault="00783F65" w:rsidP="00EA44E1">
      <w:pPr>
        <w:rPr>
          <w:rFonts w:asciiTheme="minorHAnsi" w:hAnsiTheme="minorHAnsi" w:cstheme="minorHAnsi"/>
          <w:color w:val="000000"/>
        </w:rPr>
      </w:pPr>
    </w:p>
    <w:p w14:paraId="52DD02AF" w14:textId="77777777" w:rsidR="00EA44E1" w:rsidRPr="004D6783" w:rsidRDefault="00EA44E1" w:rsidP="00EA44E1">
      <w:pPr>
        <w:numPr>
          <w:ilvl w:val="0"/>
          <w:numId w:val="33"/>
        </w:numPr>
        <w:rPr>
          <w:rFonts w:asciiTheme="minorHAnsi" w:hAnsiTheme="minorHAnsi" w:cstheme="minorHAnsi"/>
          <w:color w:val="0070C0"/>
        </w:rPr>
      </w:pPr>
      <w:r w:rsidRPr="004D6783">
        <w:rPr>
          <w:rFonts w:asciiTheme="minorHAnsi" w:hAnsiTheme="minorHAnsi" w:cstheme="minorHAnsi"/>
          <w:color w:val="0070C0"/>
        </w:rPr>
        <w:t>UC 1 &amp; 2 : Épreuve organisée sur une journée en centre de formation.</w:t>
      </w:r>
    </w:p>
    <w:p w14:paraId="03BCE1A6" w14:textId="77777777" w:rsidR="00EA44E1" w:rsidRPr="004D6783" w:rsidRDefault="00EA44E1" w:rsidP="00EA44E1">
      <w:pPr>
        <w:numPr>
          <w:ilvl w:val="0"/>
          <w:numId w:val="33"/>
        </w:numPr>
        <w:rPr>
          <w:rFonts w:asciiTheme="minorHAnsi" w:hAnsiTheme="minorHAnsi" w:cstheme="minorHAnsi"/>
          <w:color w:val="0070C0"/>
        </w:rPr>
      </w:pPr>
      <w:r w:rsidRPr="004D6783">
        <w:rPr>
          <w:rFonts w:asciiTheme="minorHAnsi" w:hAnsiTheme="minorHAnsi" w:cstheme="minorHAnsi"/>
          <w:color w:val="0070C0"/>
        </w:rPr>
        <w:t>UC 3 &amp; 4 : Épreuve organisée en structure d’alternance selon un planning propre à chaque candidat</w:t>
      </w:r>
    </w:p>
    <w:p w14:paraId="2603AA1A" w14:textId="2D19C7F9" w:rsidR="00BC5F0E" w:rsidRDefault="00BC5F0E" w:rsidP="00EA44E1">
      <w:pPr>
        <w:rPr>
          <w:rFonts w:asciiTheme="minorHAnsi" w:hAnsiTheme="minorHAnsi" w:cstheme="minorHAnsi"/>
          <w:color w:val="000000"/>
        </w:rPr>
        <w:sectPr w:rsidR="00BC5F0E" w:rsidSect="00BC5F0E">
          <w:headerReference w:type="default" r:id="rId10"/>
          <w:pgSz w:w="11906" w:h="16838"/>
          <w:pgMar w:top="568" w:right="1417" w:bottom="1135" w:left="1417" w:header="426" w:footer="443" w:gutter="0"/>
          <w:cols w:space="720"/>
          <w:docGrid w:linePitch="272"/>
        </w:sectPr>
      </w:pPr>
    </w:p>
    <w:p w14:paraId="4B12C594" w14:textId="77777777" w:rsidR="00EA44E1" w:rsidRPr="00BC5F0E" w:rsidRDefault="00EA44E1" w:rsidP="00EA44E1">
      <w:pPr>
        <w:rPr>
          <w:rFonts w:asciiTheme="minorHAnsi" w:hAnsiTheme="minorHAnsi" w:cstheme="minorHAnsi"/>
          <w:color w:val="000000"/>
          <w:sz w:val="16"/>
          <w:szCs w:val="16"/>
        </w:rPr>
      </w:pPr>
    </w:p>
    <w:p w14:paraId="2A32A56C" w14:textId="0AFF79CF" w:rsidR="00EA44E1" w:rsidRPr="004D6783" w:rsidRDefault="00EA44E1" w:rsidP="0088625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000000"/>
        </w:rPr>
      </w:pPr>
      <w:r w:rsidRPr="004D6783">
        <w:rPr>
          <w:rFonts w:asciiTheme="minorHAnsi" w:hAnsiTheme="minorHAnsi" w:cstheme="minorHAnsi"/>
          <w:b/>
          <w:bCs/>
          <w:color w:val="000000"/>
        </w:rPr>
        <w:t>Groupe d’épreuve UC1 &amp; UC2</w:t>
      </w:r>
      <w:r>
        <w:rPr>
          <w:rFonts w:asciiTheme="minorHAnsi" w:hAnsiTheme="minorHAnsi" w:cstheme="minorHAnsi"/>
          <w:b/>
          <w:bCs/>
          <w:color w:val="000000"/>
        </w:rPr>
        <w:t xml:space="preserve"> – Période </w:t>
      </w:r>
      <w:proofErr w:type="gramStart"/>
      <w:r>
        <w:rPr>
          <w:rFonts w:asciiTheme="minorHAnsi" w:hAnsiTheme="minorHAnsi" w:cstheme="minorHAnsi"/>
          <w:b/>
          <w:bCs/>
          <w:color w:val="000000"/>
        </w:rPr>
        <w:t>Janvier</w:t>
      </w:r>
      <w:proofErr w:type="gramEnd"/>
      <w:r>
        <w:rPr>
          <w:rFonts w:asciiTheme="minorHAnsi" w:hAnsiTheme="minorHAnsi" w:cstheme="minorHAnsi"/>
          <w:b/>
          <w:bCs/>
          <w:color w:val="000000"/>
        </w:rPr>
        <w:t xml:space="preserve"> 202</w:t>
      </w:r>
      <w:r w:rsidR="00A7630A">
        <w:rPr>
          <w:rFonts w:asciiTheme="minorHAnsi" w:hAnsiTheme="minorHAnsi" w:cstheme="minorHAnsi"/>
          <w:b/>
          <w:bCs/>
          <w:color w:val="000000"/>
        </w:rPr>
        <w:t>4</w:t>
      </w:r>
    </w:p>
    <w:p w14:paraId="7400DC40" w14:textId="77777777" w:rsidR="00EA44E1" w:rsidRDefault="00EA44E1" w:rsidP="00886250">
      <w:pPr>
        <w:ind w:left="360"/>
        <w:jc w:val="both"/>
        <w:rPr>
          <w:rFonts w:asciiTheme="minorHAnsi" w:hAnsiTheme="minorHAnsi" w:cstheme="minorHAnsi"/>
          <w:b/>
          <w:bCs/>
          <w:color w:val="0070C0"/>
        </w:rPr>
      </w:pPr>
    </w:p>
    <w:p w14:paraId="600E700B" w14:textId="77777777" w:rsidR="00EA44E1" w:rsidRPr="004D6783" w:rsidRDefault="00EA44E1" w:rsidP="00886250">
      <w:pPr>
        <w:numPr>
          <w:ilvl w:val="0"/>
          <w:numId w:val="31"/>
        </w:numPr>
        <w:jc w:val="both"/>
        <w:rPr>
          <w:rFonts w:asciiTheme="minorHAnsi" w:hAnsiTheme="minorHAnsi" w:cstheme="minorHAnsi"/>
          <w:b/>
          <w:bCs/>
          <w:color w:val="0070C0"/>
        </w:rPr>
      </w:pPr>
      <w:r w:rsidRPr="004D6783">
        <w:rPr>
          <w:rFonts w:asciiTheme="minorHAnsi" w:hAnsiTheme="minorHAnsi" w:cstheme="minorHAnsi"/>
          <w:b/>
          <w:bCs/>
          <w:color w:val="0070C0"/>
        </w:rPr>
        <w:t>Épreuve UC1</w:t>
      </w:r>
    </w:p>
    <w:p w14:paraId="24ED4C4F" w14:textId="77777777" w:rsidR="00EA44E1" w:rsidRPr="004D6783" w:rsidRDefault="00EA44E1" w:rsidP="00886250">
      <w:pPr>
        <w:jc w:val="both"/>
        <w:rPr>
          <w:rFonts w:asciiTheme="minorHAnsi" w:hAnsiTheme="minorHAnsi" w:cstheme="minorHAnsi"/>
          <w:color w:val="000000"/>
        </w:rPr>
      </w:pPr>
      <w:r w:rsidRPr="004D6783">
        <w:rPr>
          <w:rFonts w:asciiTheme="minorHAnsi" w:hAnsiTheme="minorHAnsi" w:cstheme="minorHAnsi"/>
          <w:color w:val="000000"/>
        </w:rPr>
        <w:t>L’épreuve se compose de la production d’un document et d’un entretien :</w:t>
      </w:r>
    </w:p>
    <w:p w14:paraId="3E954545" w14:textId="77777777" w:rsidR="00EA44E1" w:rsidRPr="004D6783" w:rsidRDefault="00EA44E1" w:rsidP="00886250">
      <w:pPr>
        <w:jc w:val="both"/>
        <w:rPr>
          <w:rFonts w:asciiTheme="minorHAnsi" w:hAnsiTheme="minorHAnsi" w:cstheme="minorHAnsi"/>
          <w:color w:val="000000"/>
          <w:sz w:val="13"/>
          <w:szCs w:val="13"/>
        </w:rPr>
      </w:pPr>
    </w:p>
    <w:p w14:paraId="7F8F4859" w14:textId="77777777" w:rsidR="00EA44E1" w:rsidRPr="004D6783" w:rsidRDefault="00EA44E1" w:rsidP="00886250">
      <w:pPr>
        <w:jc w:val="both"/>
        <w:rPr>
          <w:rFonts w:asciiTheme="minorHAnsi" w:hAnsiTheme="minorHAnsi" w:cstheme="minorHAnsi"/>
          <w:b/>
          <w:bCs/>
          <w:color w:val="000000"/>
        </w:rPr>
      </w:pPr>
      <w:r w:rsidRPr="004D6783">
        <w:rPr>
          <w:rFonts w:asciiTheme="minorHAnsi" w:hAnsiTheme="minorHAnsi" w:cstheme="minorHAnsi"/>
          <w:b/>
          <w:bCs/>
          <w:color w:val="000000"/>
        </w:rPr>
        <w:t xml:space="preserve">1. Production d’un document : </w:t>
      </w:r>
    </w:p>
    <w:p w14:paraId="36D767D5" w14:textId="77777777" w:rsidR="00EA44E1" w:rsidRPr="003B1E8F" w:rsidRDefault="00EA44E1" w:rsidP="00886250">
      <w:pPr>
        <w:jc w:val="both"/>
        <w:rPr>
          <w:rFonts w:asciiTheme="minorHAnsi" w:hAnsiTheme="minorHAnsi" w:cstheme="minorHAnsi"/>
          <w:color w:val="000000"/>
        </w:rPr>
      </w:pPr>
      <w:r w:rsidRPr="003B1E8F">
        <w:rPr>
          <w:rFonts w:asciiTheme="minorHAnsi" w:hAnsiTheme="minorHAnsi" w:cstheme="minorHAnsi"/>
          <w:color w:val="000000"/>
        </w:rPr>
        <w:t>Le candidat transmet, dans les conditions fixées par le service déconcentré du ministère désigné, un document écrit, comportant les deux parties suivantes :</w:t>
      </w:r>
    </w:p>
    <w:p w14:paraId="00B726A2" w14:textId="77777777" w:rsidR="00EA44E1" w:rsidRPr="004D6783" w:rsidRDefault="00EA44E1" w:rsidP="00886250">
      <w:pPr>
        <w:ind w:right="145"/>
        <w:jc w:val="both"/>
        <w:rPr>
          <w:rFonts w:asciiTheme="minorHAnsi" w:hAnsiTheme="minorHAnsi" w:cstheme="minorHAnsi"/>
          <w:color w:val="000000"/>
          <w:sz w:val="13"/>
          <w:szCs w:val="13"/>
        </w:rPr>
      </w:pPr>
    </w:p>
    <w:p w14:paraId="0D51B693" w14:textId="77777777" w:rsidR="00EA44E1" w:rsidRPr="004D6783" w:rsidRDefault="00EA44E1" w:rsidP="00886250">
      <w:pPr>
        <w:numPr>
          <w:ilvl w:val="0"/>
          <w:numId w:val="32"/>
        </w:numPr>
        <w:ind w:left="461" w:right="145"/>
        <w:jc w:val="both"/>
        <w:rPr>
          <w:rFonts w:asciiTheme="minorHAnsi" w:hAnsiTheme="minorHAnsi" w:cstheme="minorHAnsi"/>
          <w:color w:val="000000"/>
        </w:rPr>
      </w:pPr>
      <w:r w:rsidRPr="004D6783">
        <w:rPr>
          <w:rFonts w:asciiTheme="minorHAnsi" w:hAnsiTheme="minorHAnsi" w:cstheme="minorHAnsi"/>
          <w:color w:val="000000"/>
        </w:rPr>
        <w:t xml:space="preserve">Une production écrite personnelle du candidat de quatre à cinq pages qui présente sa structure d'alternance ainsi que son action à l'intérieur de celle-ci. Ce document, comporte notamment la présentation : </w:t>
      </w:r>
    </w:p>
    <w:p w14:paraId="12D5CED8" w14:textId="77777777" w:rsidR="00EA44E1" w:rsidRPr="004D6783" w:rsidRDefault="00EA44E1" w:rsidP="00886250">
      <w:pPr>
        <w:numPr>
          <w:ilvl w:val="1"/>
          <w:numId w:val="32"/>
        </w:numPr>
        <w:ind w:left="1028" w:right="145"/>
        <w:jc w:val="both"/>
        <w:rPr>
          <w:rFonts w:asciiTheme="minorHAnsi" w:hAnsiTheme="minorHAnsi" w:cstheme="minorHAnsi"/>
          <w:color w:val="000000"/>
        </w:rPr>
      </w:pPr>
      <w:r w:rsidRPr="004D6783">
        <w:rPr>
          <w:rFonts w:asciiTheme="minorHAnsi" w:hAnsiTheme="minorHAnsi" w:cstheme="minorHAnsi"/>
          <w:color w:val="000000"/>
        </w:rPr>
        <w:t>de la structure et de son projet</w:t>
      </w:r>
    </w:p>
    <w:p w14:paraId="2F6CDE3E" w14:textId="77777777" w:rsidR="00EA44E1" w:rsidRPr="004D6783" w:rsidRDefault="00EA44E1" w:rsidP="00886250">
      <w:pPr>
        <w:numPr>
          <w:ilvl w:val="1"/>
          <w:numId w:val="32"/>
        </w:numPr>
        <w:ind w:left="1028" w:right="145"/>
        <w:jc w:val="both"/>
        <w:rPr>
          <w:rFonts w:asciiTheme="minorHAnsi" w:hAnsiTheme="minorHAnsi" w:cstheme="minorHAnsi"/>
          <w:color w:val="000000"/>
        </w:rPr>
      </w:pPr>
      <w:r w:rsidRPr="004D6783">
        <w:rPr>
          <w:rFonts w:asciiTheme="minorHAnsi" w:hAnsiTheme="minorHAnsi" w:cstheme="minorHAnsi"/>
          <w:color w:val="000000"/>
        </w:rPr>
        <w:t>de l’équipe pédagogique avec laquelle le candidat a travaillé</w:t>
      </w:r>
    </w:p>
    <w:p w14:paraId="7E96C155" w14:textId="77777777" w:rsidR="00EA44E1" w:rsidRPr="004D6783" w:rsidRDefault="00EA44E1" w:rsidP="00886250">
      <w:pPr>
        <w:numPr>
          <w:ilvl w:val="1"/>
          <w:numId w:val="32"/>
        </w:numPr>
        <w:ind w:left="1028" w:right="145"/>
        <w:jc w:val="both"/>
        <w:rPr>
          <w:rFonts w:asciiTheme="minorHAnsi" w:hAnsiTheme="minorHAnsi" w:cstheme="minorHAnsi"/>
          <w:color w:val="000000"/>
        </w:rPr>
      </w:pPr>
      <w:r w:rsidRPr="004D6783">
        <w:rPr>
          <w:rFonts w:asciiTheme="minorHAnsi" w:hAnsiTheme="minorHAnsi" w:cstheme="minorHAnsi"/>
          <w:color w:val="000000"/>
        </w:rPr>
        <w:t xml:space="preserve">de la place et de l’action du candidat dans la structure. </w:t>
      </w:r>
    </w:p>
    <w:p w14:paraId="7883C30A" w14:textId="77777777" w:rsidR="00EA44E1" w:rsidRPr="004D6783" w:rsidRDefault="00EA44E1" w:rsidP="00886250">
      <w:pPr>
        <w:numPr>
          <w:ilvl w:val="1"/>
          <w:numId w:val="32"/>
        </w:numPr>
        <w:ind w:left="1028" w:right="145"/>
        <w:jc w:val="both"/>
        <w:rPr>
          <w:rFonts w:asciiTheme="minorHAnsi" w:hAnsiTheme="minorHAnsi" w:cstheme="minorHAnsi"/>
          <w:color w:val="000000"/>
        </w:rPr>
      </w:pPr>
      <w:r w:rsidRPr="004D6783">
        <w:rPr>
          <w:rFonts w:asciiTheme="minorHAnsi" w:hAnsiTheme="minorHAnsi" w:cstheme="minorHAnsi"/>
          <w:color w:val="000000"/>
        </w:rPr>
        <w:t>Une annexe comportant deux exemples de compte-rendu d’activités ayant été encadrées par le candidat et quatre exemples de documents de communication internes ou externes produits par le candidat (mails, affichettes, note d’information ...). Ces documents doivent être de deux natures différentes au moins.</w:t>
      </w:r>
    </w:p>
    <w:p w14:paraId="71DE411A" w14:textId="77777777" w:rsidR="00874303" w:rsidRDefault="00874303" w:rsidP="00886250">
      <w:pPr>
        <w:jc w:val="both"/>
        <w:rPr>
          <w:rFonts w:asciiTheme="minorHAnsi" w:hAnsiTheme="minorHAnsi" w:cstheme="minorHAnsi"/>
          <w:b/>
          <w:bCs/>
          <w:color w:val="000000"/>
        </w:rPr>
      </w:pPr>
    </w:p>
    <w:p w14:paraId="767486FE" w14:textId="77777777" w:rsidR="00EA44E1" w:rsidRPr="004D6783" w:rsidRDefault="00EA44E1" w:rsidP="00886250">
      <w:pPr>
        <w:jc w:val="both"/>
        <w:rPr>
          <w:rFonts w:asciiTheme="minorHAnsi" w:hAnsiTheme="minorHAnsi" w:cstheme="minorHAnsi"/>
          <w:b/>
          <w:bCs/>
          <w:color w:val="000000"/>
        </w:rPr>
      </w:pPr>
      <w:r w:rsidRPr="004D6783">
        <w:rPr>
          <w:rFonts w:asciiTheme="minorHAnsi" w:hAnsiTheme="minorHAnsi" w:cstheme="minorHAnsi"/>
          <w:b/>
          <w:bCs/>
          <w:color w:val="000000"/>
        </w:rPr>
        <w:t xml:space="preserve">2. Entretien : </w:t>
      </w:r>
    </w:p>
    <w:p w14:paraId="6F6BA48C" w14:textId="77777777" w:rsidR="00EA44E1" w:rsidRPr="004D6783" w:rsidRDefault="00EA44E1" w:rsidP="00886250">
      <w:pPr>
        <w:jc w:val="both"/>
        <w:rPr>
          <w:rFonts w:asciiTheme="minorHAnsi" w:hAnsiTheme="minorHAnsi" w:cstheme="minorHAnsi"/>
          <w:color w:val="000000"/>
        </w:rPr>
      </w:pPr>
      <w:r w:rsidRPr="004D6783">
        <w:rPr>
          <w:rFonts w:asciiTheme="minorHAnsi" w:hAnsiTheme="minorHAnsi" w:cstheme="minorHAnsi"/>
          <w:color w:val="000000"/>
        </w:rPr>
        <w:t xml:space="preserve">L’entretien de trente minutes maximum se déroule en deux parties : </w:t>
      </w:r>
    </w:p>
    <w:p w14:paraId="0F948CD1" w14:textId="77777777" w:rsidR="00EA44E1" w:rsidRPr="004D6783" w:rsidRDefault="00EA44E1" w:rsidP="00886250">
      <w:pPr>
        <w:numPr>
          <w:ilvl w:val="0"/>
          <w:numId w:val="30"/>
        </w:numPr>
        <w:jc w:val="both"/>
        <w:rPr>
          <w:rFonts w:asciiTheme="minorHAnsi" w:hAnsiTheme="minorHAnsi" w:cstheme="minorHAnsi"/>
          <w:color w:val="000000"/>
        </w:rPr>
      </w:pPr>
      <w:r w:rsidRPr="004D6783">
        <w:rPr>
          <w:rFonts w:asciiTheme="minorHAnsi" w:hAnsiTheme="minorHAnsi" w:cstheme="minorHAnsi"/>
          <w:color w:val="000000"/>
        </w:rPr>
        <w:t xml:space="preserve">Une présentation orale par le candidat à l’aide d’un support numérique de son choix de la structure et de son projet, de l’équipe et de sa place au sein de celle-ci. La durée de cette présentation est de dix minutes maximum. </w:t>
      </w:r>
    </w:p>
    <w:p w14:paraId="50EAEE70" w14:textId="77777777" w:rsidR="00EA44E1" w:rsidRDefault="00EA44E1" w:rsidP="00886250">
      <w:pPr>
        <w:numPr>
          <w:ilvl w:val="0"/>
          <w:numId w:val="30"/>
        </w:numPr>
        <w:jc w:val="both"/>
        <w:rPr>
          <w:rFonts w:asciiTheme="minorHAnsi" w:hAnsiTheme="minorHAnsi" w:cstheme="minorHAnsi"/>
          <w:color w:val="000000"/>
        </w:rPr>
      </w:pPr>
      <w:r w:rsidRPr="004D6783">
        <w:rPr>
          <w:rFonts w:asciiTheme="minorHAnsi" w:hAnsiTheme="minorHAnsi" w:cstheme="minorHAnsi"/>
          <w:color w:val="000000"/>
        </w:rPr>
        <w:t>Un temps de questionnement et d’échanges avec les évaluateurs à partir de la présentation et du dossier du candidat.</w:t>
      </w:r>
    </w:p>
    <w:p w14:paraId="5FCA2796" w14:textId="77777777" w:rsidR="00EA44E1" w:rsidRPr="006044CA" w:rsidRDefault="00EA44E1" w:rsidP="00886250">
      <w:pPr>
        <w:jc w:val="both"/>
        <w:rPr>
          <w:rFonts w:asciiTheme="minorHAnsi" w:hAnsiTheme="minorHAnsi" w:cstheme="minorHAnsi"/>
          <w:color w:val="000000"/>
        </w:rPr>
      </w:pPr>
    </w:p>
    <w:p w14:paraId="695D8AB8" w14:textId="77777777" w:rsidR="00EA44E1" w:rsidRPr="004D6783" w:rsidRDefault="00EA44E1" w:rsidP="00886250">
      <w:pPr>
        <w:numPr>
          <w:ilvl w:val="0"/>
          <w:numId w:val="31"/>
        </w:numPr>
        <w:jc w:val="both"/>
        <w:rPr>
          <w:rFonts w:asciiTheme="minorHAnsi" w:hAnsiTheme="minorHAnsi" w:cstheme="minorHAnsi"/>
          <w:b/>
          <w:bCs/>
          <w:color w:val="0070C0"/>
        </w:rPr>
      </w:pPr>
      <w:r w:rsidRPr="004D6783">
        <w:rPr>
          <w:rFonts w:asciiTheme="minorHAnsi" w:hAnsiTheme="minorHAnsi" w:cstheme="minorHAnsi"/>
          <w:b/>
          <w:bCs/>
          <w:color w:val="0070C0"/>
        </w:rPr>
        <w:t xml:space="preserve">Épreuve UC2 </w:t>
      </w:r>
    </w:p>
    <w:p w14:paraId="449F9DE5" w14:textId="77777777" w:rsidR="00874303" w:rsidRDefault="00874303" w:rsidP="00886250">
      <w:pPr>
        <w:jc w:val="both"/>
        <w:rPr>
          <w:rFonts w:asciiTheme="minorHAnsi" w:hAnsiTheme="minorHAnsi" w:cstheme="minorHAnsi"/>
        </w:rPr>
      </w:pPr>
    </w:p>
    <w:p w14:paraId="3A7926FE" w14:textId="77777777" w:rsidR="00EA44E1" w:rsidRPr="004D6783" w:rsidRDefault="00EA44E1" w:rsidP="00886250">
      <w:pPr>
        <w:jc w:val="both"/>
        <w:rPr>
          <w:rFonts w:asciiTheme="minorHAnsi" w:hAnsiTheme="minorHAnsi" w:cstheme="minorHAnsi"/>
        </w:rPr>
      </w:pPr>
      <w:r w:rsidRPr="004D6783">
        <w:rPr>
          <w:rFonts w:asciiTheme="minorHAnsi" w:hAnsiTheme="minorHAnsi" w:cstheme="minorHAnsi"/>
        </w:rPr>
        <w:t>L’épreuve se compose de la production d’un document et d’un entretien.</w:t>
      </w:r>
    </w:p>
    <w:p w14:paraId="54D9BF14" w14:textId="77777777" w:rsidR="00EA44E1" w:rsidRPr="004D6783" w:rsidRDefault="00EA44E1" w:rsidP="00886250">
      <w:pPr>
        <w:jc w:val="both"/>
        <w:rPr>
          <w:rFonts w:asciiTheme="minorHAnsi" w:hAnsiTheme="minorHAnsi" w:cstheme="minorHAnsi"/>
          <w:sz w:val="10"/>
          <w:szCs w:val="10"/>
        </w:rPr>
      </w:pPr>
    </w:p>
    <w:p w14:paraId="4084562E" w14:textId="77777777" w:rsidR="00EA44E1" w:rsidRPr="00783F65" w:rsidRDefault="00EA44E1" w:rsidP="00886250">
      <w:pPr>
        <w:pStyle w:val="Paragraphedeliste"/>
        <w:numPr>
          <w:ilvl w:val="0"/>
          <w:numId w:val="43"/>
        </w:numPr>
        <w:jc w:val="both"/>
        <w:rPr>
          <w:rFonts w:asciiTheme="minorHAnsi" w:hAnsiTheme="minorHAnsi" w:cstheme="minorHAnsi"/>
          <w:b/>
          <w:bCs/>
          <w:color w:val="000000"/>
        </w:rPr>
      </w:pPr>
      <w:r w:rsidRPr="00783F65">
        <w:rPr>
          <w:rFonts w:asciiTheme="minorHAnsi" w:hAnsiTheme="minorHAnsi" w:cstheme="minorHAnsi"/>
          <w:b/>
          <w:bCs/>
          <w:color w:val="000000"/>
        </w:rPr>
        <w:t>Production d’un document</w:t>
      </w:r>
    </w:p>
    <w:p w14:paraId="2FEAFC7A" w14:textId="77777777" w:rsidR="00783F65" w:rsidRPr="00783F65" w:rsidRDefault="00783F65" w:rsidP="00886250">
      <w:pPr>
        <w:ind w:left="360"/>
        <w:jc w:val="both"/>
        <w:rPr>
          <w:rFonts w:asciiTheme="minorHAnsi" w:hAnsiTheme="minorHAnsi" w:cstheme="minorHAnsi"/>
          <w:b/>
          <w:bCs/>
          <w:color w:val="000000"/>
        </w:rPr>
      </w:pPr>
    </w:p>
    <w:p w14:paraId="64E49F06" w14:textId="77777777" w:rsidR="00EA44E1" w:rsidRPr="004D6783" w:rsidRDefault="00EA44E1" w:rsidP="00886250">
      <w:pPr>
        <w:jc w:val="both"/>
        <w:rPr>
          <w:rFonts w:asciiTheme="minorHAnsi" w:hAnsiTheme="minorHAnsi" w:cstheme="minorHAnsi"/>
        </w:rPr>
      </w:pPr>
      <w:r w:rsidRPr="004D6783">
        <w:rPr>
          <w:rFonts w:asciiTheme="minorHAnsi" w:hAnsiTheme="minorHAnsi" w:cstheme="minorHAnsi"/>
        </w:rPr>
        <w:t>Le candidat transmet</w:t>
      </w:r>
      <w:r>
        <w:rPr>
          <w:rFonts w:asciiTheme="minorHAnsi" w:hAnsiTheme="minorHAnsi" w:cstheme="minorHAnsi"/>
        </w:rPr>
        <w:t>,</w:t>
      </w:r>
      <w:r w:rsidRPr="004D6783">
        <w:rPr>
          <w:rFonts w:asciiTheme="minorHAnsi" w:hAnsiTheme="minorHAnsi" w:cstheme="minorHAnsi"/>
        </w:rPr>
        <w:t xml:space="preserve"> dans les conditions fixées par le service déconcentré du ministère désigné</w:t>
      </w:r>
      <w:r>
        <w:rPr>
          <w:rFonts w:asciiTheme="minorHAnsi" w:hAnsiTheme="minorHAnsi" w:cstheme="minorHAnsi"/>
        </w:rPr>
        <w:t>,</w:t>
      </w:r>
      <w:r w:rsidRPr="004D6783">
        <w:rPr>
          <w:rFonts w:asciiTheme="minorHAnsi" w:hAnsiTheme="minorHAnsi" w:cstheme="minorHAnsi"/>
        </w:rPr>
        <w:t xml:space="preserve"> un document écrit personnel, présentant deux actions d’animation de temps de vie quotidienne. </w:t>
      </w:r>
    </w:p>
    <w:p w14:paraId="31B586B1" w14:textId="77777777" w:rsidR="00EA44E1" w:rsidRPr="004D6783" w:rsidRDefault="00EA44E1" w:rsidP="00886250">
      <w:pPr>
        <w:jc w:val="both"/>
        <w:rPr>
          <w:rFonts w:asciiTheme="minorHAnsi" w:hAnsiTheme="minorHAnsi" w:cstheme="minorHAnsi"/>
        </w:rPr>
      </w:pPr>
      <w:r w:rsidRPr="004D6783">
        <w:rPr>
          <w:rFonts w:asciiTheme="minorHAnsi" w:hAnsiTheme="minorHAnsi" w:cstheme="minorHAnsi"/>
        </w:rPr>
        <w:t xml:space="preserve">Ce document de quatre pages est constitué de deux fiches présentant chacune une action de vie quotidienne ayant été encadrée par le candidat dans sa structure d’alternance (deux pages par fiche hors annexes). </w:t>
      </w:r>
    </w:p>
    <w:p w14:paraId="1BFD0227" w14:textId="77777777" w:rsidR="00EA44E1" w:rsidRPr="004D6783" w:rsidRDefault="00EA44E1" w:rsidP="00886250">
      <w:pPr>
        <w:jc w:val="both"/>
        <w:rPr>
          <w:rFonts w:asciiTheme="minorHAnsi" w:hAnsiTheme="minorHAnsi" w:cstheme="minorHAnsi"/>
        </w:rPr>
      </w:pPr>
      <w:r w:rsidRPr="004D6783">
        <w:rPr>
          <w:rFonts w:asciiTheme="minorHAnsi" w:hAnsiTheme="minorHAnsi" w:cstheme="minorHAnsi"/>
        </w:rPr>
        <w:t xml:space="preserve">Chaque fiche porte le visa du tuteur en charge du suivi du stagiaire dans sa structure d’alternance. Elle comporte les éléments suivants : </w:t>
      </w:r>
    </w:p>
    <w:p w14:paraId="54486171" w14:textId="77777777" w:rsidR="00EA44E1" w:rsidRPr="004D6783" w:rsidRDefault="00EA44E1" w:rsidP="00886250">
      <w:pPr>
        <w:numPr>
          <w:ilvl w:val="0"/>
          <w:numId w:val="40"/>
        </w:numPr>
        <w:ind w:left="317" w:hanging="218"/>
        <w:jc w:val="both"/>
        <w:rPr>
          <w:rFonts w:asciiTheme="minorHAnsi" w:hAnsiTheme="minorHAnsi" w:cstheme="minorHAnsi"/>
        </w:rPr>
      </w:pPr>
      <w:r w:rsidRPr="004D6783">
        <w:rPr>
          <w:rFonts w:asciiTheme="minorHAnsi" w:hAnsiTheme="minorHAnsi" w:cstheme="minorHAnsi"/>
        </w:rPr>
        <w:t>une présentation synthétique du contexte de l'action de vie quotidienne</w:t>
      </w:r>
      <w:r>
        <w:rPr>
          <w:rFonts w:asciiTheme="minorHAnsi" w:hAnsiTheme="minorHAnsi" w:cstheme="minorHAnsi"/>
        </w:rPr>
        <w:t> ;</w:t>
      </w:r>
      <w:r w:rsidRPr="004D6783">
        <w:rPr>
          <w:rFonts w:asciiTheme="minorHAnsi" w:hAnsiTheme="minorHAnsi" w:cstheme="minorHAnsi"/>
        </w:rPr>
        <w:t xml:space="preserve"> </w:t>
      </w:r>
    </w:p>
    <w:p w14:paraId="77CF0CA1" w14:textId="77777777" w:rsidR="00EA44E1" w:rsidRPr="004D6783" w:rsidRDefault="00EA44E1" w:rsidP="00886250">
      <w:pPr>
        <w:numPr>
          <w:ilvl w:val="0"/>
          <w:numId w:val="40"/>
        </w:numPr>
        <w:ind w:left="317" w:hanging="218"/>
        <w:jc w:val="both"/>
        <w:rPr>
          <w:rFonts w:asciiTheme="minorHAnsi" w:hAnsiTheme="minorHAnsi" w:cstheme="minorHAnsi"/>
        </w:rPr>
      </w:pPr>
      <w:r w:rsidRPr="004D6783">
        <w:rPr>
          <w:rFonts w:asciiTheme="minorHAnsi" w:hAnsiTheme="minorHAnsi" w:cstheme="minorHAnsi"/>
        </w:rPr>
        <w:t xml:space="preserve">une description des modalités d’encadrement, des aménagements effectués pour les temps de vie quotidienne ou les temps transitionnels choisis tels que : accueil, temps de devoirs, temps calmes, repas, déplacements, fin des activités jusqu’au départ, etc. </w:t>
      </w:r>
    </w:p>
    <w:p w14:paraId="5D2481DC" w14:textId="77777777" w:rsidR="00EA44E1" w:rsidRPr="004D6783" w:rsidRDefault="00EA44E1" w:rsidP="00886250">
      <w:pPr>
        <w:numPr>
          <w:ilvl w:val="0"/>
          <w:numId w:val="40"/>
        </w:numPr>
        <w:ind w:left="317" w:hanging="218"/>
        <w:jc w:val="both"/>
        <w:rPr>
          <w:rFonts w:asciiTheme="minorHAnsi" w:hAnsiTheme="minorHAnsi" w:cstheme="minorHAnsi"/>
        </w:rPr>
      </w:pPr>
      <w:r w:rsidRPr="004D6783">
        <w:rPr>
          <w:rFonts w:asciiTheme="minorHAnsi" w:hAnsiTheme="minorHAnsi" w:cstheme="minorHAnsi"/>
        </w:rPr>
        <w:t>une analyse synthétique : aléas et difficultés rencontrés, points positifs, points de faiblesses éventuelles, adaptations effectuées, évolutions proposées.</w:t>
      </w:r>
    </w:p>
    <w:p w14:paraId="5C96BB0C" w14:textId="77777777" w:rsidR="00EA44E1" w:rsidRPr="004D6783" w:rsidRDefault="00EA44E1" w:rsidP="00886250">
      <w:pPr>
        <w:jc w:val="both"/>
        <w:rPr>
          <w:rFonts w:asciiTheme="minorHAnsi" w:hAnsiTheme="minorHAnsi" w:cstheme="minorHAnsi"/>
          <w:sz w:val="10"/>
          <w:szCs w:val="10"/>
        </w:rPr>
      </w:pPr>
    </w:p>
    <w:p w14:paraId="1D92AB4E" w14:textId="77777777" w:rsidR="00EA44E1" w:rsidRPr="004D6783" w:rsidRDefault="00EA44E1" w:rsidP="00886250">
      <w:pPr>
        <w:jc w:val="both"/>
        <w:rPr>
          <w:rFonts w:asciiTheme="minorHAnsi" w:hAnsiTheme="minorHAnsi" w:cstheme="minorHAnsi"/>
        </w:rPr>
      </w:pPr>
      <w:r w:rsidRPr="004D6783">
        <w:rPr>
          <w:rFonts w:asciiTheme="minorHAnsi" w:hAnsiTheme="minorHAnsi" w:cstheme="minorHAnsi"/>
        </w:rPr>
        <w:t xml:space="preserve">Le candidat peut insérer en annexe de son dossier, des photos, des schémas, ou tout document qu’il jugera utile. </w:t>
      </w:r>
    </w:p>
    <w:p w14:paraId="1EC2910D" w14:textId="77777777" w:rsidR="00EA44E1" w:rsidRPr="004D6783" w:rsidRDefault="00EA44E1" w:rsidP="00886250">
      <w:pPr>
        <w:jc w:val="both"/>
        <w:rPr>
          <w:rFonts w:asciiTheme="minorHAnsi" w:hAnsiTheme="minorHAnsi" w:cstheme="minorHAnsi"/>
          <w:sz w:val="10"/>
          <w:szCs w:val="10"/>
        </w:rPr>
      </w:pPr>
    </w:p>
    <w:p w14:paraId="29435EAA" w14:textId="77777777" w:rsidR="00EA44E1" w:rsidRDefault="00EA44E1" w:rsidP="00886250">
      <w:pPr>
        <w:pStyle w:val="Paragraphedeliste"/>
        <w:numPr>
          <w:ilvl w:val="0"/>
          <w:numId w:val="43"/>
        </w:numPr>
        <w:jc w:val="both"/>
        <w:rPr>
          <w:rFonts w:asciiTheme="minorHAnsi" w:hAnsiTheme="minorHAnsi" w:cstheme="minorHAnsi"/>
          <w:b/>
          <w:bCs/>
          <w:color w:val="000000"/>
        </w:rPr>
      </w:pPr>
      <w:r w:rsidRPr="004D6783">
        <w:rPr>
          <w:rFonts w:asciiTheme="minorHAnsi" w:hAnsiTheme="minorHAnsi" w:cstheme="minorHAnsi"/>
          <w:b/>
          <w:bCs/>
          <w:color w:val="000000"/>
        </w:rPr>
        <w:t>Entretien</w:t>
      </w:r>
    </w:p>
    <w:p w14:paraId="1893696A" w14:textId="77777777" w:rsidR="00783F65" w:rsidRPr="004D6783" w:rsidRDefault="00783F65" w:rsidP="00886250">
      <w:pPr>
        <w:jc w:val="both"/>
        <w:rPr>
          <w:rFonts w:asciiTheme="minorHAnsi" w:hAnsiTheme="minorHAnsi" w:cstheme="minorHAnsi"/>
          <w:b/>
          <w:bCs/>
          <w:color w:val="000000"/>
        </w:rPr>
      </w:pPr>
    </w:p>
    <w:p w14:paraId="6A3FD030" w14:textId="77777777" w:rsidR="00EA44E1" w:rsidRPr="004D6783" w:rsidRDefault="00EA44E1" w:rsidP="00886250">
      <w:pPr>
        <w:jc w:val="both"/>
        <w:rPr>
          <w:rFonts w:asciiTheme="minorHAnsi" w:hAnsiTheme="minorHAnsi" w:cstheme="minorHAnsi"/>
        </w:rPr>
      </w:pPr>
      <w:r w:rsidRPr="004D6783">
        <w:rPr>
          <w:rFonts w:asciiTheme="minorHAnsi" w:hAnsiTheme="minorHAnsi" w:cstheme="minorHAnsi"/>
        </w:rPr>
        <w:t xml:space="preserve">L’entretien de trente minutes maximum se </w:t>
      </w:r>
      <w:r w:rsidRPr="003B1E8F">
        <w:rPr>
          <w:rFonts w:asciiTheme="minorHAnsi" w:hAnsiTheme="minorHAnsi" w:cstheme="minorHAnsi"/>
          <w:color w:val="000000" w:themeColor="text1"/>
        </w:rPr>
        <w:t xml:space="preserve">déroule </w:t>
      </w:r>
      <w:r w:rsidRPr="004D6783">
        <w:rPr>
          <w:rFonts w:asciiTheme="minorHAnsi" w:hAnsiTheme="minorHAnsi" w:cstheme="minorHAnsi"/>
        </w:rPr>
        <w:t xml:space="preserve">en deux parties : </w:t>
      </w:r>
    </w:p>
    <w:p w14:paraId="2D22A29F" w14:textId="77777777" w:rsidR="00EA44E1" w:rsidRPr="004D6783" w:rsidRDefault="00EA44E1" w:rsidP="00886250">
      <w:pPr>
        <w:numPr>
          <w:ilvl w:val="0"/>
          <w:numId w:val="34"/>
        </w:numPr>
        <w:tabs>
          <w:tab w:val="clear" w:pos="720"/>
        </w:tabs>
        <w:ind w:left="459" w:hanging="284"/>
        <w:jc w:val="both"/>
        <w:rPr>
          <w:rFonts w:asciiTheme="minorHAnsi" w:hAnsiTheme="minorHAnsi" w:cstheme="minorHAnsi"/>
        </w:rPr>
      </w:pPr>
      <w:r w:rsidRPr="004D6783">
        <w:rPr>
          <w:rFonts w:asciiTheme="minorHAnsi" w:hAnsiTheme="minorHAnsi" w:cstheme="minorHAnsi"/>
        </w:rPr>
        <w:t xml:space="preserve">Une présentation orale par le candidat d’une des deux actions développées dans le document choisi par les évaluateurs. Le choix de l’action est annoncé au candidat au début de l’entretien. Cette présentation dure 10 minutes au maximum. </w:t>
      </w:r>
    </w:p>
    <w:p w14:paraId="53E56FDB" w14:textId="65181A58" w:rsidR="00EA44E1" w:rsidRPr="00B11E71" w:rsidRDefault="00EA44E1" w:rsidP="00886250">
      <w:pPr>
        <w:numPr>
          <w:ilvl w:val="0"/>
          <w:numId w:val="34"/>
        </w:numPr>
        <w:tabs>
          <w:tab w:val="clear" w:pos="720"/>
        </w:tabs>
        <w:ind w:left="459" w:hanging="284"/>
        <w:jc w:val="both"/>
        <w:rPr>
          <w:rFonts w:asciiTheme="minorHAnsi" w:hAnsiTheme="minorHAnsi" w:cstheme="minorHAnsi"/>
        </w:rPr>
      </w:pPr>
      <w:r w:rsidRPr="004D6783">
        <w:rPr>
          <w:rFonts w:asciiTheme="minorHAnsi" w:hAnsiTheme="minorHAnsi" w:cstheme="minorHAnsi"/>
        </w:rPr>
        <w:t xml:space="preserve">Un temps de questionnement et d’échange portant sur la base des actions présentées. </w:t>
      </w:r>
      <w:r w:rsidR="00874303" w:rsidRPr="00B11E71">
        <w:rPr>
          <w:rFonts w:asciiTheme="minorHAnsi" w:hAnsiTheme="minorHAnsi" w:cstheme="minorHAnsi"/>
          <w:b/>
          <w:bCs/>
          <w:color w:val="000000"/>
          <w:sz w:val="13"/>
          <w:szCs w:val="13"/>
        </w:rPr>
        <w:br w:type="page"/>
      </w:r>
    </w:p>
    <w:p w14:paraId="2A87E3BA" w14:textId="77777777" w:rsidR="00BC5F0E" w:rsidRPr="00BC5F0E" w:rsidRDefault="00BC5F0E" w:rsidP="00BC5F0E">
      <w:pPr>
        <w:jc w:val="both"/>
        <w:rPr>
          <w:rFonts w:asciiTheme="minorHAnsi" w:hAnsiTheme="minorHAnsi" w:cstheme="minorHAnsi"/>
          <w:color w:val="000000"/>
          <w:sz w:val="16"/>
          <w:szCs w:val="16"/>
        </w:rPr>
      </w:pPr>
    </w:p>
    <w:p w14:paraId="240116D4" w14:textId="7F93BCE0" w:rsidR="00EA44E1" w:rsidRPr="004D6783" w:rsidRDefault="00EA44E1" w:rsidP="00886250">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000000"/>
        </w:rPr>
      </w:pPr>
      <w:r w:rsidRPr="004D6783">
        <w:rPr>
          <w:rFonts w:asciiTheme="minorHAnsi" w:hAnsiTheme="minorHAnsi" w:cstheme="minorHAnsi"/>
          <w:b/>
          <w:bCs/>
          <w:color w:val="000000"/>
        </w:rPr>
        <w:t>Groupe d’épreuve UC3 &amp; UC4</w:t>
      </w:r>
      <w:r w:rsidR="00B11E71">
        <w:rPr>
          <w:rFonts w:asciiTheme="minorHAnsi" w:hAnsiTheme="minorHAnsi" w:cstheme="minorHAnsi"/>
          <w:b/>
          <w:bCs/>
          <w:color w:val="000000"/>
        </w:rPr>
        <w:t xml:space="preserve"> avril 20</w:t>
      </w:r>
      <w:r w:rsidR="00530197">
        <w:rPr>
          <w:rFonts w:asciiTheme="minorHAnsi" w:hAnsiTheme="minorHAnsi" w:cstheme="minorHAnsi"/>
          <w:b/>
          <w:bCs/>
          <w:color w:val="000000"/>
        </w:rPr>
        <w:t>2</w:t>
      </w:r>
      <w:r w:rsidR="00A7630A">
        <w:rPr>
          <w:rFonts w:asciiTheme="minorHAnsi" w:hAnsiTheme="minorHAnsi" w:cstheme="minorHAnsi"/>
          <w:b/>
          <w:bCs/>
          <w:color w:val="000000"/>
        </w:rPr>
        <w:t>4</w:t>
      </w:r>
    </w:p>
    <w:p w14:paraId="58D57691" w14:textId="77777777" w:rsidR="00EA44E1" w:rsidRPr="004D6783" w:rsidRDefault="00EA44E1" w:rsidP="00886250">
      <w:pPr>
        <w:jc w:val="both"/>
        <w:rPr>
          <w:rFonts w:asciiTheme="minorHAnsi" w:hAnsiTheme="minorHAnsi" w:cstheme="minorHAnsi"/>
          <w:color w:val="000000"/>
          <w:sz w:val="13"/>
          <w:szCs w:val="13"/>
        </w:rPr>
      </w:pPr>
    </w:p>
    <w:p w14:paraId="10327152" w14:textId="77777777" w:rsidR="00EA44E1" w:rsidRPr="004D6783" w:rsidRDefault="00EA44E1" w:rsidP="00886250">
      <w:pPr>
        <w:numPr>
          <w:ilvl w:val="0"/>
          <w:numId w:val="36"/>
        </w:numPr>
        <w:jc w:val="both"/>
        <w:rPr>
          <w:rFonts w:asciiTheme="minorHAnsi" w:hAnsiTheme="minorHAnsi" w:cstheme="minorHAnsi"/>
          <w:b/>
          <w:bCs/>
          <w:color w:val="0070C0"/>
        </w:rPr>
      </w:pPr>
      <w:r w:rsidRPr="004D6783">
        <w:rPr>
          <w:rFonts w:asciiTheme="minorHAnsi" w:hAnsiTheme="minorHAnsi" w:cstheme="minorHAnsi"/>
          <w:b/>
          <w:bCs/>
          <w:color w:val="0070C0"/>
        </w:rPr>
        <w:t>Épreuve UC3</w:t>
      </w:r>
    </w:p>
    <w:p w14:paraId="7A3205B1" w14:textId="77777777" w:rsidR="00EA44E1" w:rsidRPr="004D6783" w:rsidRDefault="00EA44E1" w:rsidP="00886250">
      <w:pPr>
        <w:pStyle w:val="NormalWeb"/>
        <w:spacing w:before="0" w:beforeAutospacing="0" w:after="0" w:afterAutospacing="0"/>
        <w:ind w:left="34"/>
        <w:jc w:val="both"/>
        <w:rPr>
          <w:rFonts w:asciiTheme="minorHAnsi" w:hAnsiTheme="minorHAnsi" w:cstheme="minorHAnsi"/>
          <w:sz w:val="20"/>
          <w:szCs w:val="20"/>
        </w:rPr>
      </w:pPr>
      <w:r w:rsidRPr="004D6783">
        <w:rPr>
          <w:rFonts w:asciiTheme="minorHAnsi" w:hAnsiTheme="minorHAnsi" w:cstheme="minorHAnsi"/>
          <w:sz w:val="20"/>
          <w:szCs w:val="20"/>
        </w:rPr>
        <w:t>L’épreuve se compose de la production d’un document et d’un entretien.</w:t>
      </w:r>
    </w:p>
    <w:p w14:paraId="6C114C43" w14:textId="77777777" w:rsidR="00EA44E1" w:rsidRPr="004D6783" w:rsidRDefault="00EA44E1" w:rsidP="00886250">
      <w:pPr>
        <w:pStyle w:val="NormalWeb"/>
        <w:spacing w:before="0" w:beforeAutospacing="0" w:after="0" w:afterAutospacing="0"/>
        <w:ind w:left="720"/>
        <w:jc w:val="both"/>
        <w:rPr>
          <w:rFonts w:asciiTheme="minorHAnsi" w:hAnsiTheme="minorHAnsi" w:cstheme="minorHAnsi"/>
          <w:sz w:val="15"/>
          <w:szCs w:val="15"/>
        </w:rPr>
      </w:pPr>
    </w:p>
    <w:p w14:paraId="6EA79502" w14:textId="77777777" w:rsidR="00EA44E1" w:rsidRPr="004D6783" w:rsidRDefault="00EA44E1" w:rsidP="00886250">
      <w:pPr>
        <w:numPr>
          <w:ilvl w:val="0"/>
          <w:numId w:val="41"/>
        </w:numPr>
        <w:jc w:val="both"/>
        <w:rPr>
          <w:rFonts w:asciiTheme="minorHAnsi" w:hAnsiTheme="minorHAnsi" w:cstheme="minorHAnsi"/>
          <w:b/>
          <w:bCs/>
        </w:rPr>
      </w:pPr>
      <w:r w:rsidRPr="004D6783">
        <w:rPr>
          <w:rFonts w:asciiTheme="minorHAnsi" w:hAnsiTheme="minorHAnsi" w:cstheme="minorHAnsi"/>
          <w:b/>
          <w:bCs/>
        </w:rPr>
        <w:t xml:space="preserve">Production d’un document : </w:t>
      </w:r>
    </w:p>
    <w:p w14:paraId="2E0C5282" w14:textId="77777777" w:rsidR="00EA44E1" w:rsidRPr="004D6783" w:rsidRDefault="00EA44E1" w:rsidP="00886250">
      <w:pPr>
        <w:pStyle w:val="NormalWeb"/>
        <w:spacing w:before="0" w:beforeAutospacing="0" w:after="0" w:afterAutospacing="0"/>
        <w:ind w:left="34"/>
        <w:jc w:val="both"/>
        <w:rPr>
          <w:rFonts w:asciiTheme="minorHAnsi" w:hAnsiTheme="minorHAnsi" w:cstheme="minorHAnsi"/>
          <w:sz w:val="20"/>
          <w:szCs w:val="20"/>
        </w:rPr>
      </w:pPr>
      <w:r w:rsidRPr="004D6783">
        <w:rPr>
          <w:rFonts w:asciiTheme="minorHAnsi" w:hAnsiTheme="minorHAnsi" w:cstheme="minorHAnsi"/>
          <w:sz w:val="20"/>
          <w:szCs w:val="20"/>
        </w:rPr>
        <w:t>Le candidat transmet, avant la date de l’épreuve et dans les conditions fixées par le service déconcentré du ministère désigné, un document écrit personnel de quatre à six pages hors annexes portant sur la présentation de deux projets d’activités s’intégrant dans le projet de la structure, conçus par le candidat dans deux domaines différents parmi les domaines de l’expression, de l’activité physique, des activités scientifique et technique.</w:t>
      </w:r>
    </w:p>
    <w:p w14:paraId="29C6048B" w14:textId="77777777" w:rsidR="00EA44E1" w:rsidRPr="00950B00" w:rsidRDefault="00EA44E1" w:rsidP="00886250">
      <w:pPr>
        <w:ind w:left="720"/>
        <w:jc w:val="both"/>
        <w:rPr>
          <w:rFonts w:asciiTheme="minorHAnsi" w:hAnsiTheme="minorHAnsi" w:cstheme="minorHAnsi"/>
          <w:b/>
          <w:bCs/>
          <w:sz w:val="18"/>
          <w:szCs w:val="18"/>
        </w:rPr>
      </w:pPr>
    </w:p>
    <w:p w14:paraId="2CA90EA1" w14:textId="77777777" w:rsidR="00EA44E1" w:rsidRPr="004D6783" w:rsidRDefault="00EA44E1" w:rsidP="00886250">
      <w:pPr>
        <w:numPr>
          <w:ilvl w:val="0"/>
          <w:numId w:val="41"/>
        </w:numPr>
        <w:jc w:val="both"/>
        <w:rPr>
          <w:rFonts w:asciiTheme="minorHAnsi" w:hAnsiTheme="minorHAnsi" w:cstheme="minorHAnsi"/>
          <w:b/>
          <w:bCs/>
        </w:rPr>
      </w:pPr>
      <w:r w:rsidRPr="004D6783">
        <w:rPr>
          <w:rFonts w:asciiTheme="minorHAnsi" w:hAnsiTheme="minorHAnsi" w:cstheme="minorHAnsi"/>
          <w:b/>
          <w:bCs/>
        </w:rPr>
        <w:t xml:space="preserve">Entretien : </w:t>
      </w:r>
    </w:p>
    <w:p w14:paraId="6CA310ED" w14:textId="77777777" w:rsidR="00EA44E1" w:rsidRPr="004D6783" w:rsidRDefault="00EA44E1" w:rsidP="00886250">
      <w:pPr>
        <w:pStyle w:val="NormalWeb"/>
        <w:spacing w:before="0" w:beforeAutospacing="0" w:after="0" w:afterAutospacing="0"/>
        <w:ind w:left="34"/>
        <w:jc w:val="both"/>
        <w:rPr>
          <w:rFonts w:asciiTheme="minorHAnsi" w:hAnsiTheme="minorHAnsi" w:cstheme="minorHAnsi"/>
          <w:sz w:val="20"/>
          <w:szCs w:val="20"/>
        </w:rPr>
      </w:pPr>
      <w:r w:rsidRPr="004D6783">
        <w:rPr>
          <w:rFonts w:asciiTheme="minorHAnsi" w:hAnsiTheme="minorHAnsi" w:cstheme="minorHAnsi"/>
          <w:sz w:val="20"/>
          <w:szCs w:val="20"/>
        </w:rPr>
        <w:t>L’entretien de trente minutes maximum se déroule en deux parties :</w:t>
      </w:r>
    </w:p>
    <w:p w14:paraId="46CD3727" w14:textId="77777777" w:rsidR="00EA44E1" w:rsidRPr="004D6783" w:rsidRDefault="00EA44E1" w:rsidP="00886250">
      <w:pPr>
        <w:pStyle w:val="NormalWeb"/>
        <w:spacing w:before="0" w:beforeAutospacing="0" w:after="0" w:afterAutospacing="0"/>
        <w:ind w:left="34"/>
        <w:jc w:val="both"/>
        <w:rPr>
          <w:rFonts w:asciiTheme="minorHAnsi" w:hAnsiTheme="minorHAnsi" w:cstheme="minorHAnsi"/>
          <w:sz w:val="13"/>
          <w:szCs w:val="13"/>
        </w:rPr>
      </w:pPr>
      <w:r w:rsidRPr="004D6783">
        <w:rPr>
          <w:rFonts w:asciiTheme="minorHAnsi" w:hAnsiTheme="minorHAnsi" w:cstheme="minorHAnsi"/>
          <w:sz w:val="20"/>
          <w:szCs w:val="20"/>
        </w:rPr>
        <w:t xml:space="preserve"> </w:t>
      </w:r>
    </w:p>
    <w:p w14:paraId="49C9B21A" w14:textId="77777777" w:rsidR="00EA44E1" w:rsidRPr="00950B00" w:rsidRDefault="00EA44E1" w:rsidP="00886250">
      <w:pPr>
        <w:numPr>
          <w:ilvl w:val="0"/>
          <w:numId w:val="34"/>
        </w:numPr>
        <w:ind w:left="426"/>
        <w:jc w:val="both"/>
        <w:rPr>
          <w:rFonts w:asciiTheme="minorHAnsi" w:hAnsiTheme="minorHAnsi" w:cstheme="minorHAnsi"/>
        </w:rPr>
      </w:pPr>
      <w:r w:rsidRPr="00950B00">
        <w:rPr>
          <w:rFonts w:asciiTheme="minorHAnsi" w:hAnsiTheme="minorHAnsi" w:cstheme="minorHAnsi"/>
        </w:rPr>
        <w:t>Une présentation orale par le candidat d’un des deux projets développés dans le document.</w:t>
      </w:r>
    </w:p>
    <w:p w14:paraId="59C26E9A" w14:textId="77777777" w:rsidR="00EA44E1" w:rsidRPr="00950B00" w:rsidRDefault="00EA44E1" w:rsidP="00886250">
      <w:pPr>
        <w:numPr>
          <w:ilvl w:val="0"/>
          <w:numId w:val="34"/>
        </w:numPr>
        <w:tabs>
          <w:tab w:val="clear" w:pos="720"/>
        </w:tabs>
        <w:ind w:left="426"/>
        <w:jc w:val="both"/>
        <w:rPr>
          <w:rFonts w:asciiTheme="minorHAnsi" w:hAnsiTheme="minorHAnsi" w:cstheme="minorHAnsi"/>
          <w:sz w:val="13"/>
          <w:szCs w:val="13"/>
        </w:rPr>
      </w:pPr>
      <w:r w:rsidRPr="004D6783">
        <w:rPr>
          <w:rFonts w:asciiTheme="minorHAnsi" w:hAnsiTheme="minorHAnsi" w:cstheme="minorHAnsi"/>
        </w:rPr>
        <w:t>Un temps d’échange et de questionnement sur la base du document, durant lequel le candidat mobilise ses connaissances, expériences et analyses</w:t>
      </w:r>
      <w:r w:rsidR="00950B00">
        <w:rPr>
          <w:rFonts w:asciiTheme="minorHAnsi" w:hAnsiTheme="minorHAnsi" w:cstheme="minorHAnsi"/>
        </w:rPr>
        <w:t>.</w:t>
      </w:r>
    </w:p>
    <w:p w14:paraId="1319FE03" w14:textId="77777777" w:rsidR="00950B00" w:rsidRPr="004D6783" w:rsidRDefault="00950B00" w:rsidP="00886250">
      <w:pPr>
        <w:jc w:val="both"/>
        <w:rPr>
          <w:rFonts w:asciiTheme="minorHAnsi" w:hAnsiTheme="minorHAnsi" w:cstheme="minorHAnsi"/>
          <w:sz w:val="13"/>
          <w:szCs w:val="13"/>
        </w:rPr>
      </w:pPr>
    </w:p>
    <w:p w14:paraId="67327A6D" w14:textId="77777777" w:rsidR="00EA44E1" w:rsidRPr="004D6783" w:rsidRDefault="00EA44E1" w:rsidP="00886250">
      <w:pPr>
        <w:numPr>
          <w:ilvl w:val="0"/>
          <w:numId w:val="36"/>
        </w:numPr>
        <w:jc w:val="both"/>
        <w:rPr>
          <w:rFonts w:asciiTheme="minorHAnsi" w:hAnsiTheme="minorHAnsi" w:cstheme="minorHAnsi"/>
          <w:b/>
          <w:bCs/>
          <w:color w:val="0070C0"/>
        </w:rPr>
      </w:pPr>
      <w:r w:rsidRPr="004D6783">
        <w:rPr>
          <w:rFonts w:asciiTheme="minorHAnsi" w:hAnsiTheme="minorHAnsi" w:cstheme="minorHAnsi"/>
          <w:b/>
          <w:bCs/>
          <w:color w:val="0070C0"/>
        </w:rPr>
        <w:t>Épreuve UC4</w:t>
      </w:r>
    </w:p>
    <w:p w14:paraId="168F906D" w14:textId="77777777" w:rsidR="00EA44E1" w:rsidRPr="004D6783" w:rsidRDefault="00EA44E1" w:rsidP="00886250">
      <w:pPr>
        <w:pStyle w:val="NormalWeb"/>
        <w:spacing w:before="0" w:beforeAutospacing="0" w:after="0" w:afterAutospacing="0"/>
        <w:jc w:val="both"/>
        <w:rPr>
          <w:rFonts w:asciiTheme="minorHAnsi" w:hAnsiTheme="minorHAnsi" w:cstheme="minorHAnsi"/>
          <w:sz w:val="20"/>
          <w:szCs w:val="20"/>
        </w:rPr>
      </w:pPr>
      <w:r w:rsidRPr="004D6783">
        <w:rPr>
          <w:rFonts w:asciiTheme="minorHAnsi" w:hAnsiTheme="minorHAnsi" w:cstheme="minorHAnsi"/>
          <w:sz w:val="20"/>
          <w:szCs w:val="20"/>
        </w:rPr>
        <w:t xml:space="preserve">L’épreuve se compose de la production d’un document, d’une mise en situation professionnelle puis d’un entretien. </w:t>
      </w:r>
    </w:p>
    <w:p w14:paraId="1CA45D7F" w14:textId="77777777" w:rsidR="00EA44E1" w:rsidRPr="004D6783" w:rsidRDefault="00EA44E1" w:rsidP="00886250">
      <w:pPr>
        <w:pStyle w:val="NormalWeb"/>
        <w:spacing w:before="0" w:beforeAutospacing="0" w:after="0" w:afterAutospacing="0"/>
        <w:jc w:val="both"/>
        <w:rPr>
          <w:rFonts w:asciiTheme="minorHAnsi" w:hAnsiTheme="minorHAnsi" w:cstheme="minorHAnsi"/>
          <w:sz w:val="13"/>
          <w:szCs w:val="13"/>
        </w:rPr>
      </w:pPr>
    </w:p>
    <w:p w14:paraId="68A397F1" w14:textId="77777777" w:rsidR="00EA44E1" w:rsidRPr="004D6783" w:rsidRDefault="00EA44E1" w:rsidP="00886250">
      <w:pPr>
        <w:pStyle w:val="NormalWeb"/>
        <w:numPr>
          <w:ilvl w:val="0"/>
          <w:numId w:val="39"/>
        </w:numPr>
        <w:spacing w:before="0" w:beforeAutospacing="0" w:after="0" w:afterAutospacing="0"/>
        <w:jc w:val="both"/>
        <w:rPr>
          <w:rFonts w:asciiTheme="minorHAnsi" w:hAnsiTheme="minorHAnsi" w:cstheme="minorHAnsi"/>
          <w:b/>
          <w:bCs/>
          <w:sz w:val="20"/>
          <w:szCs w:val="20"/>
        </w:rPr>
      </w:pPr>
      <w:r w:rsidRPr="004D6783">
        <w:rPr>
          <w:rFonts w:asciiTheme="minorHAnsi" w:hAnsiTheme="minorHAnsi" w:cstheme="minorHAnsi"/>
          <w:b/>
          <w:bCs/>
          <w:sz w:val="20"/>
          <w:szCs w:val="20"/>
        </w:rPr>
        <w:t xml:space="preserve">Production d’un document : </w:t>
      </w:r>
    </w:p>
    <w:p w14:paraId="6708EB57" w14:textId="77777777" w:rsidR="00EA44E1" w:rsidRDefault="00EA44E1" w:rsidP="00886250">
      <w:pPr>
        <w:pStyle w:val="NormalWeb"/>
        <w:spacing w:before="0" w:beforeAutospacing="0" w:after="0" w:afterAutospacing="0"/>
        <w:jc w:val="both"/>
        <w:rPr>
          <w:rFonts w:asciiTheme="minorHAnsi" w:hAnsiTheme="minorHAnsi" w:cstheme="minorHAnsi"/>
          <w:sz w:val="20"/>
          <w:szCs w:val="20"/>
        </w:rPr>
      </w:pPr>
      <w:r w:rsidRPr="004D6783">
        <w:rPr>
          <w:rFonts w:asciiTheme="minorHAnsi" w:hAnsiTheme="minorHAnsi" w:cstheme="minorHAnsi"/>
          <w:sz w:val="20"/>
          <w:szCs w:val="20"/>
        </w:rPr>
        <w:t>Le candidat transmet, avant la date de l’épreuve et dans les conditions fixées par le service déconcentré du ministère désigné, un document écrit personnel portant sur la préparation de deux séances d’animation pour un groupe de six personnes minimum. Ces deux séances ont pour support deux activités différentes dans deux domaines distincts parmi les domaines de l’expression, de l’activité physique, des activités scientifiques et technique</w:t>
      </w:r>
      <w:r w:rsidR="00950B00">
        <w:rPr>
          <w:rFonts w:asciiTheme="minorHAnsi" w:hAnsiTheme="minorHAnsi" w:cstheme="minorHAnsi"/>
          <w:sz w:val="20"/>
          <w:szCs w:val="20"/>
        </w:rPr>
        <w:t>s.</w:t>
      </w:r>
    </w:p>
    <w:p w14:paraId="5C394CEF" w14:textId="77777777" w:rsidR="00950B00" w:rsidRPr="004D6783" w:rsidRDefault="00950B00" w:rsidP="00886250">
      <w:pPr>
        <w:pStyle w:val="NormalWeb"/>
        <w:spacing w:before="0" w:beforeAutospacing="0" w:after="0" w:afterAutospacing="0"/>
        <w:jc w:val="both"/>
        <w:rPr>
          <w:rFonts w:asciiTheme="minorHAnsi" w:hAnsiTheme="minorHAnsi" w:cstheme="minorHAnsi"/>
          <w:sz w:val="15"/>
          <w:szCs w:val="15"/>
        </w:rPr>
      </w:pPr>
    </w:p>
    <w:p w14:paraId="1D494EFC" w14:textId="77777777" w:rsidR="00EA44E1" w:rsidRPr="004D6783" w:rsidRDefault="00EA44E1" w:rsidP="00886250">
      <w:pPr>
        <w:pStyle w:val="NormalWeb"/>
        <w:numPr>
          <w:ilvl w:val="0"/>
          <w:numId w:val="39"/>
        </w:numPr>
        <w:spacing w:before="0" w:beforeAutospacing="0" w:after="0" w:afterAutospacing="0"/>
        <w:jc w:val="both"/>
        <w:rPr>
          <w:rFonts w:asciiTheme="minorHAnsi" w:hAnsiTheme="minorHAnsi" w:cstheme="minorHAnsi"/>
          <w:b/>
          <w:bCs/>
          <w:sz w:val="20"/>
          <w:szCs w:val="20"/>
        </w:rPr>
      </w:pPr>
      <w:r w:rsidRPr="004D6783">
        <w:rPr>
          <w:rFonts w:asciiTheme="minorHAnsi" w:hAnsiTheme="minorHAnsi" w:cstheme="minorHAnsi"/>
          <w:b/>
          <w:bCs/>
          <w:sz w:val="20"/>
          <w:szCs w:val="20"/>
        </w:rPr>
        <w:t>Mise en situation professionnelle :</w:t>
      </w:r>
    </w:p>
    <w:p w14:paraId="2067CB14" w14:textId="77777777" w:rsidR="00874303" w:rsidRDefault="00874303" w:rsidP="00886250">
      <w:pPr>
        <w:pStyle w:val="NormalWeb"/>
        <w:spacing w:before="0" w:beforeAutospacing="0" w:after="0" w:afterAutospacing="0"/>
        <w:jc w:val="both"/>
        <w:rPr>
          <w:rFonts w:asciiTheme="minorHAnsi" w:hAnsiTheme="minorHAnsi" w:cstheme="minorHAnsi"/>
          <w:sz w:val="20"/>
          <w:szCs w:val="20"/>
        </w:rPr>
      </w:pPr>
    </w:p>
    <w:p w14:paraId="48E67437" w14:textId="77777777" w:rsidR="00EA44E1" w:rsidRPr="004D6783" w:rsidRDefault="00EA44E1" w:rsidP="00886250">
      <w:pPr>
        <w:pStyle w:val="NormalWeb"/>
        <w:spacing w:before="0" w:beforeAutospacing="0" w:after="0" w:afterAutospacing="0"/>
        <w:jc w:val="both"/>
        <w:rPr>
          <w:rFonts w:asciiTheme="minorHAnsi" w:hAnsiTheme="minorHAnsi" w:cstheme="minorHAnsi"/>
          <w:sz w:val="20"/>
          <w:szCs w:val="20"/>
        </w:rPr>
      </w:pPr>
      <w:r w:rsidRPr="004D6783">
        <w:rPr>
          <w:rFonts w:asciiTheme="minorHAnsi" w:hAnsiTheme="minorHAnsi" w:cstheme="minorHAnsi"/>
          <w:sz w:val="20"/>
          <w:szCs w:val="20"/>
        </w:rPr>
        <w:t>Le candidat conduit l’une des deux séances d’animation susmentionnées qu’il choisit, pour un groupe de six personnes minimum pour une durée comprise entre quarante-cinq et soixante minutes.</w:t>
      </w:r>
    </w:p>
    <w:p w14:paraId="4C05336D" w14:textId="77777777" w:rsidR="00EA44E1" w:rsidRPr="004D6783" w:rsidRDefault="00EA44E1" w:rsidP="00886250">
      <w:pPr>
        <w:pStyle w:val="NormalWeb"/>
        <w:spacing w:before="0" w:beforeAutospacing="0" w:after="0" w:afterAutospacing="0"/>
        <w:jc w:val="both"/>
        <w:rPr>
          <w:rFonts w:asciiTheme="minorHAnsi" w:hAnsiTheme="minorHAnsi" w:cstheme="minorHAnsi"/>
          <w:sz w:val="15"/>
          <w:szCs w:val="15"/>
        </w:rPr>
      </w:pPr>
    </w:p>
    <w:p w14:paraId="7E92C771" w14:textId="77777777" w:rsidR="00EA44E1" w:rsidRPr="004D6783" w:rsidRDefault="00EA44E1" w:rsidP="00886250">
      <w:pPr>
        <w:pStyle w:val="NormalWeb"/>
        <w:numPr>
          <w:ilvl w:val="0"/>
          <w:numId w:val="39"/>
        </w:numPr>
        <w:spacing w:before="0" w:beforeAutospacing="0" w:after="0" w:afterAutospacing="0"/>
        <w:jc w:val="both"/>
        <w:rPr>
          <w:rFonts w:asciiTheme="minorHAnsi" w:hAnsiTheme="minorHAnsi" w:cstheme="minorHAnsi"/>
          <w:b/>
          <w:bCs/>
          <w:sz w:val="20"/>
          <w:szCs w:val="20"/>
        </w:rPr>
      </w:pPr>
      <w:r w:rsidRPr="004D6783">
        <w:rPr>
          <w:rFonts w:asciiTheme="minorHAnsi" w:hAnsiTheme="minorHAnsi" w:cstheme="minorHAnsi"/>
          <w:b/>
          <w:bCs/>
          <w:sz w:val="20"/>
          <w:szCs w:val="20"/>
        </w:rPr>
        <w:t xml:space="preserve">Entretien : </w:t>
      </w:r>
    </w:p>
    <w:p w14:paraId="5FFA3B00" w14:textId="77777777" w:rsidR="00874303" w:rsidRDefault="00874303" w:rsidP="00886250">
      <w:pPr>
        <w:pStyle w:val="NormalWeb"/>
        <w:spacing w:before="0" w:beforeAutospacing="0" w:after="0" w:afterAutospacing="0"/>
        <w:jc w:val="both"/>
        <w:rPr>
          <w:rFonts w:asciiTheme="minorHAnsi" w:hAnsiTheme="minorHAnsi" w:cstheme="minorHAnsi"/>
          <w:sz w:val="20"/>
          <w:szCs w:val="20"/>
        </w:rPr>
      </w:pPr>
    </w:p>
    <w:p w14:paraId="1DB66012" w14:textId="77777777" w:rsidR="00EA44E1" w:rsidRPr="004D6783" w:rsidRDefault="00EA44E1" w:rsidP="00886250">
      <w:pPr>
        <w:pStyle w:val="NormalWeb"/>
        <w:spacing w:before="0" w:beforeAutospacing="0" w:after="0" w:afterAutospacing="0"/>
        <w:jc w:val="both"/>
        <w:rPr>
          <w:rFonts w:asciiTheme="minorHAnsi" w:hAnsiTheme="minorHAnsi" w:cstheme="minorHAnsi"/>
          <w:sz w:val="20"/>
          <w:szCs w:val="20"/>
        </w:rPr>
      </w:pPr>
      <w:r w:rsidRPr="004D6783">
        <w:rPr>
          <w:rFonts w:asciiTheme="minorHAnsi" w:hAnsiTheme="minorHAnsi" w:cstheme="minorHAnsi"/>
          <w:sz w:val="20"/>
          <w:szCs w:val="20"/>
        </w:rPr>
        <w:t>A l’issue de la séance conduite par le candidat, les évaluateurs conduisent un temps d’échange et de questionnement avec le candidat pendant trente minutes maximum.</w:t>
      </w:r>
    </w:p>
    <w:p w14:paraId="789049AF" w14:textId="77777777" w:rsidR="00EA44E1" w:rsidRPr="004D6783" w:rsidRDefault="00EA44E1" w:rsidP="00886250">
      <w:pPr>
        <w:jc w:val="both"/>
        <w:rPr>
          <w:rFonts w:asciiTheme="minorHAnsi" w:hAnsiTheme="minorHAnsi" w:cstheme="minorHAnsi"/>
          <w:color w:val="000000"/>
        </w:rPr>
      </w:pPr>
    </w:p>
    <w:p w14:paraId="5267B2CA" w14:textId="77777777" w:rsidR="00874303" w:rsidRDefault="00EA44E1" w:rsidP="00886250">
      <w:pPr>
        <w:pStyle w:val="NormalWeb"/>
        <w:spacing w:before="0" w:beforeAutospacing="0" w:after="0" w:afterAutospacing="0"/>
        <w:jc w:val="both"/>
        <w:rPr>
          <w:rFonts w:asciiTheme="minorHAnsi" w:hAnsiTheme="minorHAnsi" w:cstheme="minorHAnsi"/>
          <w:color w:val="000000"/>
          <w:sz w:val="20"/>
          <w:szCs w:val="20"/>
        </w:rPr>
      </w:pPr>
      <w:r w:rsidRPr="004D6783">
        <w:rPr>
          <w:rFonts w:asciiTheme="minorHAnsi" w:hAnsiTheme="minorHAnsi" w:cstheme="minorHAnsi"/>
          <w:color w:val="000000"/>
          <w:sz w:val="20"/>
          <w:szCs w:val="20"/>
        </w:rPr>
        <w:t xml:space="preserve">Les évaluations des UC 3 et 4 se </w:t>
      </w:r>
      <w:r w:rsidRPr="003B1E8F">
        <w:rPr>
          <w:rFonts w:asciiTheme="minorHAnsi" w:hAnsiTheme="minorHAnsi" w:cstheme="minorHAnsi"/>
          <w:color w:val="000000" w:themeColor="text1"/>
          <w:sz w:val="20"/>
          <w:szCs w:val="20"/>
        </w:rPr>
        <w:t xml:space="preserve">déroulent </w:t>
      </w:r>
      <w:r w:rsidRPr="004D6783">
        <w:rPr>
          <w:rFonts w:asciiTheme="minorHAnsi" w:hAnsiTheme="minorHAnsi" w:cstheme="minorHAnsi"/>
          <w:color w:val="000000"/>
          <w:sz w:val="20"/>
          <w:szCs w:val="20"/>
        </w:rPr>
        <w:t xml:space="preserve">sur les structures d’alternance des stagiaires. Deux évaluateurs se </w:t>
      </w:r>
      <w:r w:rsidRPr="003B1E8F">
        <w:rPr>
          <w:rFonts w:asciiTheme="minorHAnsi" w:hAnsiTheme="minorHAnsi" w:cstheme="minorHAnsi"/>
          <w:color w:val="000000" w:themeColor="text1"/>
          <w:sz w:val="20"/>
          <w:szCs w:val="20"/>
        </w:rPr>
        <w:t xml:space="preserve">présentent </w:t>
      </w:r>
      <w:r w:rsidRPr="004D6783">
        <w:rPr>
          <w:rFonts w:asciiTheme="minorHAnsi" w:hAnsiTheme="minorHAnsi" w:cstheme="minorHAnsi"/>
          <w:color w:val="000000"/>
          <w:sz w:val="20"/>
          <w:szCs w:val="20"/>
        </w:rPr>
        <w:t>sur une des trois dates données par le candidat.</w:t>
      </w:r>
    </w:p>
    <w:p w14:paraId="02698642" w14:textId="77777777" w:rsidR="00BC5F0E" w:rsidRDefault="00BC5F0E">
      <w:pPr>
        <w:rPr>
          <w:rFonts w:ascii="Calibri" w:hAnsi="Calibri" w:cs="Tahoma"/>
          <w:b/>
          <w:sz w:val="22"/>
          <w:szCs w:val="22"/>
        </w:rPr>
      </w:pPr>
    </w:p>
    <w:p w14:paraId="10F3026F" w14:textId="77777777" w:rsidR="00BC5F0E" w:rsidRDefault="00BC5F0E">
      <w:pPr>
        <w:rPr>
          <w:rFonts w:ascii="Calibri" w:hAnsi="Calibri" w:cs="Tahoma"/>
          <w:b/>
          <w:sz w:val="22"/>
          <w:szCs w:val="22"/>
        </w:rPr>
      </w:pPr>
    </w:p>
    <w:p w14:paraId="05CBF0BC" w14:textId="77777777" w:rsidR="00BC5F0E" w:rsidRDefault="00BC5F0E">
      <w:pPr>
        <w:rPr>
          <w:rFonts w:ascii="Calibri" w:hAnsi="Calibri" w:cs="Tahoma"/>
          <w:b/>
          <w:sz w:val="22"/>
          <w:szCs w:val="22"/>
        </w:rPr>
        <w:sectPr w:rsidR="00BC5F0E" w:rsidSect="00BC5F0E">
          <w:pgSz w:w="11906" w:h="16838"/>
          <w:pgMar w:top="1078" w:right="1417" w:bottom="1135" w:left="1417" w:header="426" w:footer="443" w:gutter="0"/>
          <w:cols w:space="720"/>
          <w:docGrid w:linePitch="272"/>
        </w:sectPr>
      </w:pPr>
    </w:p>
    <w:p w14:paraId="78FF06C7" w14:textId="77777777" w:rsidR="00950B00" w:rsidRDefault="00950B00" w:rsidP="00950B00">
      <w:pPr>
        <w:pStyle w:val="NormalWeb"/>
        <w:spacing w:before="0" w:beforeAutospacing="0" w:after="0" w:afterAutospacing="0"/>
        <w:jc w:val="both"/>
        <w:rPr>
          <w:rFonts w:ascii="Calibri" w:hAnsi="Calibri" w:cs="Tahoma"/>
          <w:b/>
          <w:sz w:val="22"/>
          <w:szCs w:val="22"/>
        </w:rPr>
      </w:pPr>
    </w:p>
    <w:p w14:paraId="6E9BF37B" w14:textId="77777777" w:rsidR="00E259C8" w:rsidRPr="00874303" w:rsidRDefault="00E259C8" w:rsidP="00950B00">
      <w:pPr>
        <w:pStyle w:val="NormalWeb"/>
        <w:pBdr>
          <w:bottom w:val="single" w:sz="4" w:space="1" w:color="auto"/>
        </w:pBdr>
        <w:spacing w:before="0" w:beforeAutospacing="0" w:after="0" w:afterAutospacing="0"/>
        <w:jc w:val="both"/>
        <w:rPr>
          <w:rFonts w:ascii="Calibri,Bold" w:hAnsi="Calibri,Bold"/>
          <w:sz w:val="22"/>
          <w:szCs w:val="22"/>
        </w:rPr>
      </w:pPr>
      <w:r w:rsidRPr="00085D1D">
        <w:rPr>
          <w:rFonts w:ascii="Calibri" w:hAnsi="Calibri" w:cs="Tahoma"/>
          <w:b/>
          <w:sz w:val="22"/>
          <w:szCs w:val="22"/>
        </w:rPr>
        <w:t>Programme</w:t>
      </w:r>
    </w:p>
    <w:p w14:paraId="6FD8B715" w14:textId="77777777" w:rsidR="008E7DB2" w:rsidRPr="00A53F04" w:rsidRDefault="008E7DB2" w:rsidP="008E7DB2">
      <w:pPr>
        <w:jc w:val="both"/>
        <w:rPr>
          <w:rFonts w:asciiTheme="minorHAnsi" w:hAnsiTheme="minorHAnsi" w:cs="Tahoma"/>
          <w:sz w:val="22"/>
          <w:szCs w:val="22"/>
        </w:rPr>
      </w:pPr>
    </w:p>
    <w:p w14:paraId="67F49524" w14:textId="77777777" w:rsidR="003E31D8" w:rsidRPr="00950B00" w:rsidRDefault="008E7DB2" w:rsidP="008E7DB2">
      <w:pPr>
        <w:ind w:firstLine="708"/>
        <w:jc w:val="center"/>
        <w:rPr>
          <w:rFonts w:asciiTheme="minorHAnsi" w:hAnsiTheme="minorHAnsi" w:cs="Tahoma"/>
          <w:b/>
          <w:color w:val="000000" w:themeColor="text1"/>
          <w:sz w:val="28"/>
          <w:szCs w:val="22"/>
        </w:rPr>
      </w:pPr>
      <w:r w:rsidRPr="00A53F04">
        <w:rPr>
          <w:rFonts w:asciiTheme="minorHAnsi" w:hAnsiTheme="minorHAnsi" w:cs="Tahoma"/>
          <w:b/>
          <w:sz w:val="28"/>
          <w:szCs w:val="22"/>
          <w:u w:val="single"/>
        </w:rPr>
        <w:t>Formation en Centre</w:t>
      </w:r>
      <w:r w:rsidRPr="00A53F04">
        <w:rPr>
          <w:rFonts w:asciiTheme="minorHAnsi" w:hAnsiTheme="minorHAnsi" w:cs="Tahoma"/>
          <w:b/>
          <w:sz w:val="28"/>
          <w:szCs w:val="22"/>
        </w:rPr>
        <w:t xml:space="preserve"> : </w:t>
      </w:r>
      <w:r>
        <w:rPr>
          <w:rFonts w:asciiTheme="minorHAnsi" w:hAnsiTheme="minorHAnsi" w:cs="Tahoma"/>
          <w:b/>
          <w:sz w:val="28"/>
          <w:szCs w:val="22"/>
        </w:rPr>
        <w:t>735</w:t>
      </w:r>
      <w:r w:rsidRPr="00A53F04">
        <w:rPr>
          <w:rFonts w:asciiTheme="minorHAnsi" w:hAnsiTheme="minorHAnsi" w:cs="Tahoma"/>
          <w:b/>
          <w:sz w:val="28"/>
          <w:szCs w:val="22"/>
        </w:rPr>
        <w:t xml:space="preserve"> </w:t>
      </w:r>
      <w:r w:rsidRPr="00A53F04">
        <w:rPr>
          <w:rFonts w:asciiTheme="minorHAnsi" w:hAnsiTheme="minorHAnsi" w:cs="Tahoma"/>
          <w:b/>
          <w:color w:val="000000" w:themeColor="text1"/>
          <w:sz w:val="28"/>
          <w:szCs w:val="22"/>
        </w:rPr>
        <w:t>h</w:t>
      </w:r>
    </w:p>
    <w:p w14:paraId="2D0A714D" w14:textId="77777777" w:rsidR="008E7DB2" w:rsidRPr="00A53F04" w:rsidRDefault="008E7DB2" w:rsidP="008E7DB2">
      <w:pPr>
        <w:pStyle w:val="BP-parag"/>
        <w:rPr>
          <w:rFonts w:asciiTheme="minorHAnsi" w:hAnsiTheme="minorHAnsi" w:cs="Tahoma"/>
          <w:sz w:val="10"/>
          <w:szCs w:val="1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10"/>
        <w:gridCol w:w="7452"/>
      </w:tblGrid>
      <w:tr w:rsidR="008E7DB2" w:rsidRPr="003E31D8" w14:paraId="72EF5204" w14:textId="77777777" w:rsidTr="008E7DB2">
        <w:trPr>
          <w:trHeight w:val="292"/>
          <w:jc w:val="center"/>
        </w:trPr>
        <w:tc>
          <w:tcPr>
            <w:tcW w:w="10203" w:type="dxa"/>
            <w:gridSpan w:val="2"/>
            <w:shd w:val="clear" w:color="auto" w:fill="1F497D" w:themeFill="text2"/>
          </w:tcPr>
          <w:p w14:paraId="04A96E0B" w14:textId="0546E78D" w:rsidR="008E7DB2" w:rsidRPr="003E31D8" w:rsidRDefault="008E7DB2" w:rsidP="0043738E">
            <w:pPr>
              <w:rPr>
                <w:rFonts w:asciiTheme="minorHAnsi" w:hAnsiTheme="minorHAnsi" w:cs="Tahoma"/>
                <w:b/>
                <w:color w:val="FFFFFF" w:themeColor="background1"/>
              </w:rPr>
            </w:pPr>
            <w:r w:rsidRPr="003E31D8">
              <w:rPr>
                <w:rFonts w:asciiTheme="minorHAnsi" w:hAnsiTheme="minorHAnsi" w:cs="Tahoma"/>
                <w:b/>
                <w:color w:val="FFFFFF" w:themeColor="background1"/>
              </w:rPr>
              <w:t xml:space="preserve">MODULE 1 : </w:t>
            </w:r>
            <w:r w:rsidR="0043738E">
              <w:rPr>
                <w:rFonts w:asciiTheme="minorHAnsi" w:hAnsiTheme="minorHAnsi" w:cs="Tahoma"/>
                <w:b/>
                <w:color w:val="FFFFFF" w:themeColor="background1"/>
              </w:rPr>
              <w:t>Connaissance de l’environnement et positionnement 84h</w:t>
            </w:r>
          </w:p>
        </w:tc>
      </w:tr>
      <w:tr w:rsidR="008E7DB2" w:rsidRPr="003E31D8" w14:paraId="27CDF7DC" w14:textId="77777777" w:rsidTr="00244F82">
        <w:trPr>
          <w:trHeight w:val="765"/>
          <w:jc w:val="center"/>
        </w:trPr>
        <w:tc>
          <w:tcPr>
            <w:tcW w:w="1668" w:type="dxa"/>
            <w:shd w:val="clear" w:color="auto" w:fill="F3F3F3"/>
          </w:tcPr>
          <w:p w14:paraId="622A623B" w14:textId="77777777" w:rsidR="008E7DB2" w:rsidRPr="003E31D8" w:rsidRDefault="008E7DB2" w:rsidP="00244F82">
            <w:pPr>
              <w:pStyle w:val="Titre7"/>
              <w:spacing w:before="120" w:after="120"/>
              <w:ind w:left="357"/>
              <w:rPr>
                <w:rFonts w:asciiTheme="minorHAnsi" w:hAnsiTheme="minorHAnsi" w:cs="Tahoma"/>
                <w:b w:val="0"/>
                <w:sz w:val="20"/>
              </w:rPr>
            </w:pPr>
            <w:r w:rsidRPr="003E31D8">
              <w:rPr>
                <w:rFonts w:asciiTheme="minorHAnsi" w:hAnsiTheme="minorHAnsi" w:cs="Tahoma"/>
                <w:b w:val="0"/>
                <w:sz w:val="20"/>
              </w:rPr>
              <w:t>Objectifs</w:t>
            </w:r>
            <w:r w:rsidRPr="003E31D8">
              <w:rPr>
                <w:rFonts w:asciiTheme="minorHAnsi" w:hAnsiTheme="minorHAnsi" w:cs="Tahoma"/>
                <w:sz w:val="20"/>
              </w:rPr>
              <w:t> </w:t>
            </w:r>
          </w:p>
        </w:tc>
        <w:tc>
          <w:tcPr>
            <w:tcW w:w="8535" w:type="dxa"/>
            <w:shd w:val="clear" w:color="auto" w:fill="F3F3F3"/>
            <w:vAlign w:val="center"/>
          </w:tcPr>
          <w:p w14:paraId="45C72672" w14:textId="34FA35A7" w:rsidR="0043738E" w:rsidRPr="0043738E" w:rsidRDefault="0043738E" w:rsidP="0043738E">
            <w:pPr>
              <w:tabs>
                <w:tab w:val="left" w:pos="284"/>
              </w:tabs>
              <w:spacing w:after="120" w:line="276" w:lineRule="auto"/>
              <w:contextualSpacing/>
              <w:jc w:val="both"/>
              <w:rPr>
                <w:rFonts w:asciiTheme="minorHAnsi" w:eastAsia="Calibri" w:hAnsiTheme="minorHAnsi"/>
                <w:i/>
              </w:rPr>
            </w:pPr>
            <w:r w:rsidRPr="0043738E">
              <w:rPr>
                <w:rFonts w:asciiTheme="minorHAnsi" w:eastAsia="Calibri" w:hAnsiTheme="minorHAnsi"/>
                <w:i/>
              </w:rPr>
              <w:t>S'organiser, se connaître, s'entendre</w:t>
            </w:r>
            <w:r>
              <w:rPr>
                <w:rFonts w:asciiTheme="minorHAnsi" w:eastAsia="Calibri" w:hAnsiTheme="minorHAnsi"/>
                <w:i/>
              </w:rPr>
              <w:t xml:space="preserve">, </w:t>
            </w:r>
            <w:r w:rsidRPr="0043738E">
              <w:rPr>
                <w:rFonts w:asciiTheme="minorHAnsi" w:eastAsia="Calibri" w:hAnsiTheme="minorHAnsi"/>
                <w:i/>
              </w:rPr>
              <w:t xml:space="preserve">Repérage des acquis </w:t>
            </w:r>
          </w:p>
          <w:p w14:paraId="0F07582A" w14:textId="041AC9C5" w:rsidR="008E7DB2" w:rsidRPr="003E31D8" w:rsidRDefault="0043738E" w:rsidP="0043738E">
            <w:pPr>
              <w:tabs>
                <w:tab w:val="left" w:pos="284"/>
              </w:tabs>
              <w:spacing w:after="120" w:line="276" w:lineRule="auto"/>
              <w:contextualSpacing/>
              <w:jc w:val="both"/>
              <w:rPr>
                <w:rFonts w:asciiTheme="minorHAnsi" w:hAnsiTheme="minorHAnsi" w:cs="Tahoma"/>
                <w:b/>
                <w:i/>
                <w:iCs/>
              </w:rPr>
            </w:pPr>
            <w:r w:rsidRPr="0043738E">
              <w:rPr>
                <w:rFonts w:asciiTheme="minorHAnsi" w:eastAsia="Calibri" w:hAnsiTheme="minorHAnsi"/>
                <w:i/>
              </w:rPr>
              <w:t>Formaliser le parcours du stagiaire</w:t>
            </w:r>
          </w:p>
        </w:tc>
      </w:tr>
      <w:tr w:rsidR="008E7DB2" w:rsidRPr="003E31D8" w14:paraId="60F42909" w14:textId="77777777" w:rsidTr="00950B00">
        <w:trPr>
          <w:trHeight w:val="2902"/>
          <w:jc w:val="center"/>
        </w:trPr>
        <w:tc>
          <w:tcPr>
            <w:tcW w:w="1668" w:type="dxa"/>
            <w:shd w:val="clear" w:color="auto" w:fill="F3F3F3"/>
          </w:tcPr>
          <w:p w14:paraId="23AA7A08" w14:textId="77777777" w:rsidR="008E7DB2" w:rsidRPr="003E31D8" w:rsidRDefault="008E7DB2" w:rsidP="00244F82">
            <w:pPr>
              <w:pStyle w:val="Titre7"/>
              <w:spacing w:before="120"/>
              <w:ind w:left="357"/>
              <w:rPr>
                <w:rFonts w:asciiTheme="minorHAnsi" w:hAnsiTheme="minorHAnsi" w:cs="Tahoma"/>
                <w:b w:val="0"/>
                <w:sz w:val="20"/>
              </w:rPr>
            </w:pPr>
            <w:r w:rsidRPr="003E31D8">
              <w:rPr>
                <w:rFonts w:asciiTheme="minorHAnsi" w:hAnsiTheme="minorHAnsi" w:cs="Tahoma"/>
                <w:b w:val="0"/>
                <w:i/>
                <w:iCs/>
                <w:sz w:val="20"/>
              </w:rPr>
              <w:t>Contenu</w:t>
            </w:r>
            <w:r w:rsidRPr="003E31D8">
              <w:rPr>
                <w:rFonts w:asciiTheme="minorHAnsi" w:hAnsiTheme="minorHAnsi" w:cs="Tahoma"/>
                <w:sz w:val="20"/>
              </w:rPr>
              <w:t> </w:t>
            </w:r>
          </w:p>
        </w:tc>
        <w:tc>
          <w:tcPr>
            <w:tcW w:w="8535" w:type="dxa"/>
            <w:shd w:val="clear" w:color="auto" w:fill="F3F3F3"/>
            <w:vAlign w:val="center"/>
          </w:tcPr>
          <w:p w14:paraId="6436662C" w14:textId="77777777" w:rsidR="0043738E" w:rsidRPr="0043738E" w:rsidRDefault="0043738E" w:rsidP="0043738E">
            <w:pPr>
              <w:pStyle w:val="Paragraphedeliste"/>
              <w:numPr>
                <w:ilvl w:val="0"/>
                <w:numId w:val="26"/>
              </w:numPr>
              <w:tabs>
                <w:tab w:val="left" w:pos="284"/>
              </w:tabs>
              <w:spacing w:after="200" w:line="276" w:lineRule="auto"/>
              <w:jc w:val="both"/>
              <w:rPr>
                <w:rFonts w:asciiTheme="minorHAnsi" w:eastAsia="PMingLiU" w:hAnsiTheme="minorHAnsi"/>
                <w:lang w:eastAsia="zh-TW"/>
              </w:rPr>
            </w:pPr>
            <w:r w:rsidRPr="0043738E">
              <w:rPr>
                <w:rFonts w:asciiTheme="minorHAnsi" w:eastAsia="PMingLiU" w:hAnsiTheme="minorHAnsi"/>
                <w:lang w:eastAsia="zh-TW"/>
              </w:rPr>
              <w:t>▪ Présentation de la formation (organisme, intervenants, contenu, planning, méthodes pédagogique, l’alternance, règlement, administratif, rémunération...)</w:t>
            </w:r>
          </w:p>
          <w:p w14:paraId="15FAA391" w14:textId="77777777" w:rsidR="0043738E" w:rsidRPr="0043738E" w:rsidRDefault="0043738E" w:rsidP="0043738E">
            <w:pPr>
              <w:pStyle w:val="Paragraphedeliste"/>
              <w:numPr>
                <w:ilvl w:val="0"/>
                <w:numId w:val="26"/>
              </w:numPr>
              <w:tabs>
                <w:tab w:val="left" w:pos="284"/>
              </w:tabs>
              <w:spacing w:after="200" w:line="276" w:lineRule="auto"/>
              <w:jc w:val="both"/>
              <w:rPr>
                <w:rFonts w:asciiTheme="minorHAnsi" w:eastAsia="PMingLiU" w:hAnsiTheme="minorHAnsi"/>
                <w:lang w:eastAsia="zh-TW"/>
              </w:rPr>
            </w:pPr>
            <w:r w:rsidRPr="0043738E">
              <w:rPr>
                <w:rFonts w:asciiTheme="minorHAnsi" w:eastAsia="PMingLiU" w:hAnsiTheme="minorHAnsi"/>
                <w:lang w:eastAsia="zh-TW"/>
              </w:rPr>
              <w:t>▪ Positionnement</w:t>
            </w:r>
          </w:p>
          <w:p w14:paraId="4B61B5A3" w14:textId="77777777" w:rsidR="0043738E" w:rsidRPr="0043738E" w:rsidRDefault="0043738E" w:rsidP="0043738E">
            <w:pPr>
              <w:pStyle w:val="Paragraphedeliste"/>
              <w:numPr>
                <w:ilvl w:val="0"/>
                <w:numId w:val="26"/>
              </w:numPr>
              <w:tabs>
                <w:tab w:val="left" w:pos="284"/>
              </w:tabs>
              <w:spacing w:after="200" w:line="276" w:lineRule="auto"/>
              <w:jc w:val="both"/>
              <w:rPr>
                <w:rFonts w:asciiTheme="minorHAnsi" w:eastAsia="PMingLiU" w:hAnsiTheme="minorHAnsi"/>
                <w:lang w:eastAsia="zh-TW"/>
              </w:rPr>
            </w:pPr>
            <w:r w:rsidRPr="0043738E">
              <w:rPr>
                <w:rFonts w:asciiTheme="minorHAnsi" w:eastAsia="PMingLiU" w:hAnsiTheme="minorHAnsi"/>
                <w:lang w:eastAsia="zh-TW"/>
              </w:rPr>
              <w:t xml:space="preserve">▪ Repérage des savoirs, </w:t>
            </w:r>
            <w:proofErr w:type="spellStart"/>
            <w:r w:rsidRPr="0043738E">
              <w:rPr>
                <w:rFonts w:asciiTheme="minorHAnsi" w:eastAsia="PMingLiU" w:hAnsiTheme="minorHAnsi"/>
                <w:lang w:eastAsia="zh-TW"/>
              </w:rPr>
              <w:t>savoirs-faire</w:t>
            </w:r>
            <w:proofErr w:type="spellEnd"/>
            <w:r w:rsidRPr="0043738E">
              <w:rPr>
                <w:rFonts w:asciiTheme="minorHAnsi" w:eastAsia="PMingLiU" w:hAnsiTheme="minorHAnsi"/>
                <w:lang w:eastAsia="zh-TW"/>
              </w:rPr>
              <w:t>, savoir être.</w:t>
            </w:r>
          </w:p>
          <w:p w14:paraId="7E81FE62" w14:textId="77777777" w:rsidR="0043738E" w:rsidRPr="0043738E" w:rsidRDefault="0043738E" w:rsidP="0043738E">
            <w:pPr>
              <w:pStyle w:val="Paragraphedeliste"/>
              <w:numPr>
                <w:ilvl w:val="0"/>
                <w:numId w:val="26"/>
              </w:numPr>
              <w:tabs>
                <w:tab w:val="left" w:pos="284"/>
              </w:tabs>
              <w:spacing w:after="200" w:line="276" w:lineRule="auto"/>
              <w:jc w:val="both"/>
              <w:rPr>
                <w:rFonts w:asciiTheme="minorHAnsi" w:eastAsia="PMingLiU" w:hAnsiTheme="minorHAnsi"/>
                <w:lang w:eastAsia="zh-TW"/>
              </w:rPr>
            </w:pPr>
            <w:r w:rsidRPr="0043738E">
              <w:rPr>
                <w:rFonts w:asciiTheme="minorHAnsi" w:eastAsia="PMingLiU" w:hAnsiTheme="minorHAnsi"/>
                <w:lang w:eastAsia="zh-TW"/>
              </w:rPr>
              <w:t xml:space="preserve">▪ Contractualisation (contrat d’objectif) </w:t>
            </w:r>
          </w:p>
          <w:p w14:paraId="5C090370" w14:textId="119C6CE0" w:rsidR="0043738E" w:rsidRPr="0043738E" w:rsidRDefault="0043738E" w:rsidP="0043738E">
            <w:pPr>
              <w:pStyle w:val="Paragraphedeliste"/>
              <w:numPr>
                <w:ilvl w:val="0"/>
                <w:numId w:val="26"/>
              </w:numPr>
              <w:tabs>
                <w:tab w:val="left" w:pos="284"/>
              </w:tabs>
              <w:spacing w:after="200" w:line="276" w:lineRule="auto"/>
              <w:jc w:val="both"/>
              <w:rPr>
                <w:rFonts w:asciiTheme="minorHAnsi" w:eastAsia="PMingLiU" w:hAnsiTheme="minorHAnsi"/>
                <w:lang w:eastAsia="zh-TW"/>
              </w:rPr>
            </w:pPr>
            <w:r>
              <w:rPr>
                <w:rFonts w:asciiTheme="minorHAnsi" w:eastAsia="PMingLiU" w:hAnsiTheme="minorHAnsi"/>
                <w:lang w:eastAsia="zh-TW"/>
              </w:rPr>
              <w:t xml:space="preserve">• </w:t>
            </w:r>
            <w:r w:rsidRPr="0043738E">
              <w:rPr>
                <w:rFonts w:asciiTheme="minorHAnsi" w:eastAsia="PMingLiU" w:hAnsiTheme="minorHAnsi"/>
                <w:lang w:eastAsia="zh-TW"/>
              </w:rPr>
              <w:t xml:space="preserve">Organisation de la 1ère période d’alternance </w:t>
            </w:r>
            <w:proofErr w:type="gramStart"/>
            <w:r w:rsidRPr="0043738E">
              <w:rPr>
                <w:rFonts w:asciiTheme="minorHAnsi" w:eastAsia="PMingLiU" w:hAnsiTheme="minorHAnsi"/>
                <w:lang w:eastAsia="zh-TW"/>
              </w:rPr>
              <w:t>–  Les</w:t>
            </w:r>
            <w:proofErr w:type="gramEnd"/>
            <w:r w:rsidRPr="0043738E">
              <w:rPr>
                <w:rFonts w:asciiTheme="minorHAnsi" w:eastAsia="PMingLiU" w:hAnsiTheme="minorHAnsi"/>
                <w:lang w:eastAsia="zh-TW"/>
              </w:rPr>
              <w:t xml:space="preserve"> apprentissages </w:t>
            </w:r>
          </w:p>
          <w:p w14:paraId="60D5DA0B" w14:textId="4F6AEE95" w:rsidR="0043738E" w:rsidRPr="0043738E" w:rsidRDefault="0043738E" w:rsidP="0043738E">
            <w:pPr>
              <w:pStyle w:val="Paragraphedeliste"/>
              <w:numPr>
                <w:ilvl w:val="0"/>
                <w:numId w:val="26"/>
              </w:numPr>
              <w:tabs>
                <w:tab w:val="left" w:pos="284"/>
              </w:tabs>
              <w:spacing w:after="200" w:line="276" w:lineRule="auto"/>
              <w:jc w:val="both"/>
              <w:rPr>
                <w:rFonts w:asciiTheme="minorHAnsi" w:eastAsia="PMingLiU" w:hAnsiTheme="minorHAnsi"/>
                <w:lang w:eastAsia="zh-TW"/>
              </w:rPr>
            </w:pPr>
            <w:r>
              <w:rPr>
                <w:rFonts w:asciiTheme="minorHAnsi" w:eastAsia="PMingLiU" w:hAnsiTheme="minorHAnsi"/>
                <w:lang w:eastAsia="zh-TW"/>
              </w:rPr>
              <w:t xml:space="preserve">• </w:t>
            </w:r>
            <w:r w:rsidRPr="0043738E">
              <w:rPr>
                <w:rFonts w:asciiTheme="minorHAnsi" w:eastAsia="PMingLiU" w:hAnsiTheme="minorHAnsi"/>
                <w:lang w:eastAsia="zh-TW"/>
              </w:rPr>
              <w:t xml:space="preserve">Se connaître: les règles du vivre ensemble, valeurs. </w:t>
            </w:r>
            <w:proofErr w:type="spellStart"/>
            <w:r w:rsidRPr="0043738E">
              <w:rPr>
                <w:rFonts w:asciiTheme="minorHAnsi" w:eastAsia="PMingLiU" w:hAnsiTheme="minorHAnsi"/>
                <w:lang w:eastAsia="zh-TW"/>
              </w:rPr>
              <w:t>Election</w:t>
            </w:r>
            <w:proofErr w:type="spellEnd"/>
            <w:r w:rsidRPr="0043738E">
              <w:rPr>
                <w:rFonts w:asciiTheme="minorHAnsi" w:eastAsia="PMingLiU" w:hAnsiTheme="minorHAnsi"/>
                <w:lang w:eastAsia="zh-TW"/>
              </w:rPr>
              <w:t xml:space="preserve"> des délégués</w:t>
            </w:r>
          </w:p>
          <w:p w14:paraId="0524699C" w14:textId="67C09976" w:rsidR="008E7DB2" w:rsidRPr="003E31D8" w:rsidRDefault="0043738E" w:rsidP="0043738E">
            <w:pPr>
              <w:pStyle w:val="Paragraphedeliste"/>
              <w:numPr>
                <w:ilvl w:val="0"/>
                <w:numId w:val="26"/>
              </w:numPr>
              <w:tabs>
                <w:tab w:val="left" w:pos="284"/>
                <w:tab w:val="num" w:pos="720"/>
              </w:tabs>
              <w:spacing w:after="120"/>
              <w:jc w:val="both"/>
              <w:rPr>
                <w:rFonts w:asciiTheme="minorHAnsi" w:hAnsiTheme="minorHAnsi" w:cs="Tahoma"/>
                <w:bCs/>
              </w:rPr>
            </w:pPr>
            <w:r>
              <w:rPr>
                <w:rFonts w:asciiTheme="minorHAnsi" w:eastAsia="PMingLiU" w:hAnsiTheme="minorHAnsi"/>
                <w:lang w:eastAsia="zh-TW"/>
              </w:rPr>
              <w:t xml:space="preserve">• </w:t>
            </w:r>
            <w:r w:rsidRPr="0043738E">
              <w:rPr>
                <w:rFonts w:asciiTheme="minorHAnsi" w:eastAsia="PMingLiU" w:hAnsiTheme="minorHAnsi"/>
                <w:lang w:eastAsia="zh-TW"/>
              </w:rPr>
              <w:t>Le métier d'animateur socio-éducatif et socio-culturel (rôle, fonction, milieux d'intervention, réglementation)</w:t>
            </w:r>
          </w:p>
        </w:tc>
      </w:tr>
    </w:tbl>
    <w:p w14:paraId="11D73449" w14:textId="77777777" w:rsidR="003E31D8" w:rsidRPr="00A53F04" w:rsidRDefault="003E31D8" w:rsidP="008E7DB2">
      <w:pPr>
        <w:rPr>
          <w:rFonts w:asciiTheme="minorHAnsi" w:hAnsiTheme="minorHAnsi" w:cs="Tahoma"/>
          <w:sz w:val="22"/>
          <w:szCs w:val="22"/>
        </w:rPr>
      </w:pPr>
    </w:p>
    <w:tbl>
      <w:tblPr>
        <w:tblW w:w="0" w:type="auto"/>
        <w:jc w:val="center"/>
        <w:tblLook w:val="01E0" w:firstRow="1" w:lastRow="1" w:firstColumn="1" w:lastColumn="1" w:noHBand="0" w:noVBand="0"/>
      </w:tblPr>
      <w:tblGrid>
        <w:gridCol w:w="1613"/>
        <w:gridCol w:w="7449"/>
      </w:tblGrid>
      <w:tr w:rsidR="008E7DB2" w:rsidRPr="008E7DB2" w14:paraId="24D2ADC0" w14:textId="77777777" w:rsidTr="00244F82">
        <w:trPr>
          <w:jc w:val="center"/>
        </w:trPr>
        <w:tc>
          <w:tcPr>
            <w:tcW w:w="10203" w:type="dxa"/>
            <w:gridSpan w:val="2"/>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30E3C019" w14:textId="77777777" w:rsidR="00041063" w:rsidRDefault="008E7DB2" w:rsidP="00041063">
            <w:pPr>
              <w:rPr>
                <w:rFonts w:asciiTheme="minorHAnsi" w:hAnsiTheme="minorHAnsi" w:cs="Tahoma"/>
                <w:b/>
                <w:i/>
                <w:color w:val="FFFFFF" w:themeColor="background1"/>
              </w:rPr>
            </w:pPr>
            <w:r w:rsidRPr="008E7DB2">
              <w:rPr>
                <w:rFonts w:asciiTheme="minorHAnsi" w:hAnsiTheme="minorHAnsi" w:cs="Tahoma"/>
                <w:b/>
                <w:color w:val="FFFFFF" w:themeColor="background1"/>
              </w:rPr>
              <w:t xml:space="preserve">MODULE </w:t>
            </w:r>
            <w:r w:rsidR="00EA44E1">
              <w:rPr>
                <w:rFonts w:asciiTheme="minorHAnsi" w:hAnsiTheme="minorHAnsi" w:cs="Tahoma"/>
                <w:b/>
                <w:color w:val="FFFFFF" w:themeColor="background1"/>
              </w:rPr>
              <w:t xml:space="preserve">2 </w:t>
            </w:r>
            <w:r w:rsidRPr="008E7DB2">
              <w:rPr>
                <w:rFonts w:asciiTheme="minorHAnsi" w:hAnsiTheme="minorHAnsi" w:cs="Tahoma"/>
                <w:b/>
                <w:color w:val="FFFFFF" w:themeColor="background1"/>
              </w:rPr>
              <w:t xml:space="preserve">: </w:t>
            </w:r>
            <w:r w:rsidR="0043738E" w:rsidRPr="0043738E">
              <w:rPr>
                <w:rFonts w:asciiTheme="minorHAnsi" w:hAnsiTheme="minorHAnsi" w:cs="Tahoma"/>
                <w:b/>
                <w:i/>
                <w:color w:val="FFFFFF" w:themeColor="background1"/>
              </w:rPr>
              <w:t>L'animateur anime des publics et conçoit des projets d'activités s'inscrivant dans le projet de la structure</w:t>
            </w:r>
            <w:r w:rsidR="00041063">
              <w:rPr>
                <w:rFonts w:asciiTheme="minorHAnsi" w:hAnsiTheme="minorHAnsi" w:cs="Tahoma"/>
                <w:b/>
                <w:i/>
                <w:color w:val="FFFFFF" w:themeColor="background1"/>
              </w:rPr>
              <w:t xml:space="preserve"> </w:t>
            </w:r>
          </w:p>
          <w:p w14:paraId="07FD8B39" w14:textId="552EC35B" w:rsidR="008E7DB2" w:rsidRPr="008E7DB2" w:rsidRDefault="00041063" w:rsidP="00041063">
            <w:pPr>
              <w:rPr>
                <w:rFonts w:asciiTheme="minorHAnsi" w:hAnsiTheme="minorHAnsi" w:cs="Tahoma"/>
                <w:b/>
                <w:color w:val="FFFFFF" w:themeColor="background1"/>
              </w:rPr>
            </w:pPr>
            <w:r w:rsidRPr="00041063">
              <w:rPr>
                <w:rFonts w:asciiTheme="minorHAnsi" w:hAnsiTheme="minorHAnsi" w:cs="Tahoma"/>
                <w:b/>
                <w:i/>
                <w:color w:val="FFFFFF" w:themeColor="background1"/>
              </w:rPr>
              <w:t xml:space="preserve">343 heures </w:t>
            </w:r>
            <w:r>
              <w:rPr>
                <w:rFonts w:asciiTheme="minorHAnsi" w:hAnsiTheme="minorHAnsi" w:cs="Tahoma"/>
                <w:b/>
                <w:i/>
                <w:color w:val="FFFFFF" w:themeColor="background1"/>
              </w:rPr>
              <w:t>-</w:t>
            </w:r>
            <w:r w:rsidRPr="00041063">
              <w:rPr>
                <w:rFonts w:asciiTheme="minorHAnsi" w:hAnsiTheme="minorHAnsi" w:cs="Tahoma"/>
                <w:b/>
                <w:i/>
                <w:color w:val="FFFFFF" w:themeColor="background1"/>
              </w:rPr>
              <w:t>Centre</w:t>
            </w:r>
            <w:r>
              <w:rPr>
                <w:rFonts w:asciiTheme="minorHAnsi" w:hAnsiTheme="minorHAnsi" w:cs="Tahoma"/>
                <w:b/>
                <w:i/>
                <w:color w:val="FFFFFF" w:themeColor="background1"/>
              </w:rPr>
              <w:t xml:space="preserve">, </w:t>
            </w:r>
            <w:r w:rsidR="008E6E2A">
              <w:rPr>
                <w:rFonts w:asciiTheme="minorHAnsi" w:hAnsiTheme="minorHAnsi" w:cs="Tahoma"/>
                <w:b/>
                <w:i/>
                <w:color w:val="FFFFFF" w:themeColor="background1"/>
              </w:rPr>
              <w:t>350</w:t>
            </w:r>
            <w:r w:rsidRPr="00041063">
              <w:rPr>
                <w:rFonts w:asciiTheme="minorHAnsi" w:hAnsiTheme="minorHAnsi" w:cs="Tahoma"/>
                <w:b/>
                <w:i/>
                <w:color w:val="FFFFFF" w:themeColor="background1"/>
              </w:rPr>
              <w:t xml:space="preserve"> heures </w:t>
            </w:r>
            <w:r>
              <w:rPr>
                <w:rFonts w:asciiTheme="minorHAnsi" w:hAnsiTheme="minorHAnsi" w:cs="Tahoma"/>
                <w:b/>
                <w:i/>
                <w:color w:val="FFFFFF" w:themeColor="background1"/>
              </w:rPr>
              <w:t>–</w:t>
            </w:r>
            <w:r w:rsidRPr="00041063">
              <w:rPr>
                <w:rFonts w:asciiTheme="minorHAnsi" w:hAnsiTheme="minorHAnsi" w:cs="Tahoma"/>
                <w:b/>
                <w:i/>
                <w:color w:val="FFFFFF" w:themeColor="background1"/>
              </w:rPr>
              <w:t xml:space="preserve"> Entreprise</w:t>
            </w:r>
            <w:r>
              <w:rPr>
                <w:rFonts w:asciiTheme="minorHAnsi" w:hAnsiTheme="minorHAnsi" w:cs="Tahoma"/>
                <w:b/>
                <w:i/>
                <w:color w:val="FFFFFF" w:themeColor="background1"/>
              </w:rPr>
              <w:t xml:space="preserve"> </w:t>
            </w:r>
            <w:r w:rsidRPr="00041063">
              <w:rPr>
                <w:rFonts w:asciiTheme="minorHAnsi" w:hAnsiTheme="minorHAnsi" w:cs="Tahoma"/>
                <w:b/>
                <w:i/>
                <w:color w:val="FFFFFF" w:themeColor="background1"/>
              </w:rPr>
              <w:t>Correspondance UC : 3 et 4</w:t>
            </w:r>
          </w:p>
        </w:tc>
      </w:tr>
      <w:tr w:rsidR="008E7DB2" w:rsidRPr="008E7DB2" w14:paraId="7A0BC6C9" w14:textId="77777777" w:rsidTr="00244F82">
        <w:trPr>
          <w:jc w:val="center"/>
        </w:trPr>
        <w:tc>
          <w:tcPr>
            <w:tcW w:w="1668"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1606063" w14:textId="77777777" w:rsidR="008E7DB2" w:rsidRPr="008E7DB2" w:rsidRDefault="008E7DB2" w:rsidP="00244F82">
            <w:pPr>
              <w:pStyle w:val="Titre7"/>
              <w:ind w:left="357"/>
              <w:rPr>
                <w:rFonts w:asciiTheme="minorHAnsi" w:hAnsiTheme="minorHAnsi" w:cs="Tahoma"/>
                <w:b w:val="0"/>
                <w:sz w:val="20"/>
              </w:rPr>
            </w:pPr>
            <w:r w:rsidRPr="008E7DB2">
              <w:rPr>
                <w:rFonts w:asciiTheme="minorHAnsi" w:hAnsiTheme="minorHAnsi" w:cs="Tahoma"/>
                <w:b w:val="0"/>
                <w:sz w:val="20"/>
              </w:rPr>
              <w:t>Objectifs </w:t>
            </w:r>
          </w:p>
        </w:tc>
        <w:tc>
          <w:tcPr>
            <w:tcW w:w="8535"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CA5847B" w14:textId="77777777" w:rsidR="00041063" w:rsidRPr="00041063" w:rsidRDefault="00041063" w:rsidP="00041063">
            <w:pPr>
              <w:pStyle w:val="Paragraphedeliste"/>
              <w:tabs>
                <w:tab w:val="left" w:pos="426"/>
              </w:tabs>
              <w:ind w:left="50"/>
              <w:jc w:val="both"/>
              <w:rPr>
                <w:rFonts w:asciiTheme="minorHAnsi" w:hAnsiTheme="minorHAnsi"/>
                <w:i/>
              </w:rPr>
            </w:pPr>
            <w:r w:rsidRPr="00041063">
              <w:rPr>
                <w:rFonts w:asciiTheme="minorHAnsi" w:hAnsiTheme="minorHAnsi"/>
                <w:i/>
              </w:rPr>
              <w:t>Conduire des activités dans plusieurs domaines</w:t>
            </w:r>
          </w:p>
          <w:p w14:paraId="34D8327C" w14:textId="77777777" w:rsidR="00041063" w:rsidRPr="00041063" w:rsidRDefault="00041063" w:rsidP="00041063">
            <w:pPr>
              <w:pStyle w:val="Paragraphedeliste"/>
              <w:tabs>
                <w:tab w:val="left" w:pos="426"/>
              </w:tabs>
              <w:ind w:left="50"/>
              <w:jc w:val="both"/>
              <w:rPr>
                <w:rFonts w:asciiTheme="minorHAnsi" w:hAnsiTheme="minorHAnsi"/>
                <w:i/>
              </w:rPr>
            </w:pPr>
            <w:r w:rsidRPr="00041063">
              <w:rPr>
                <w:rFonts w:asciiTheme="minorHAnsi" w:hAnsiTheme="minorHAnsi"/>
                <w:i/>
              </w:rPr>
              <w:t>Encadrer un groupe pendant des temps d'activités</w:t>
            </w:r>
          </w:p>
          <w:p w14:paraId="651583AE" w14:textId="77777777" w:rsidR="00041063" w:rsidRPr="00041063" w:rsidRDefault="00041063" w:rsidP="00041063">
            <w:pPr>
              <w:pStyle w:val="Paragraphedeliste"/>
              <w:tabs>
                <w:tab w:val="left" w:pos="426"/>
              </w:tabs>
              <w:ind w:left="50"/>
              <w:jc w:val="both"/>
              <w:rPr>
                <w:rFonts w:asciiTheme="minorHAnsi" w:hAnsiTheme="minorHAnsi"/>
                <w:i/>
              </w:rPr>
            </w:pPr>
            <w:r w:rsidRPr="00041063">
              <w:rPr>
                <w:rFonts w:asciiTheme="minorHAnsi" w:hAnsiTheme="minorHAnsi"/>
                <w:i/>
              </w:rPr>
              <w:t>Préparer des activités s'inscrivant dans le projet de la structure</w:t>
            </w:r>
          </w:p>
          <w:p w14:paraId="056992BD" w14:textId="77777777" w:rsidR="00041063" w:rsidRPr="00041063" w:rsidRDefault="00041063" w:rsidP="00041063">
            <w:pPr>
              <w:pStyle w:val="Paragraphedeliste"/>
              <w:tabs>
                <w:tab w:val="left" w:pos="426"/>
              </w:tabs>
              <w:ind w:left="50"/>
              <w:jc w:val="both"/>
              <w:rPr>
                <w:rFonts w:asciiTheme="minorHAnsi" w:hAnsiTheme="minorHAnsi"/>
                <w:i/>
              </w:rPr>
            </w:pPr>
            <w:r w:rsidRPr="00041063">
              <w:rPr>
                <w:rFonts w:asciiTheme="minorHAnsi" w:hAnsiTheme="minorHAnsi"/>
                <w:i/>
              </w:rPr>
              <w:t>Concevoir l'organisation des activités</w:t>
            </w:r>
          </w:p>
          <w:p w14:paraId="3E2F1F0C" w14:textId="77777777" w:rsidR="00041063" w:rsidRPr="00041063" w:rsidRDefault="00041063" w:rsidP="00041063">
            <w:pPr>
              <w:pStyle w:val="Paragraphedeliste"/>
              <w:tabs>
                <w:tab w:val="left" w:pos="426"/>
              </w:tabs>
              <w:ind w:left="49"/>
              <w:jc w:val="both"/>
              <w:rPr>
                <w:rFonts w:asciiTheme="minorHAnsi" w:hAnsiTheme="minorHAnsi"/>
                <w:i/>
              </w:rPr>
            </w:pPr>
            <w:r w:rsidRPr="00041063">
              <w:rPr>
                <w:rFonts w:asciiTheme="minorHAnsi" w:hAnsiTheme="minorHAnsi"/>
                <w:i/>
              </w:rPr>
              <w:t>Préparer l'évaluation de ses activités</w:t>
            </w:r>
          </w:p>
          <w:p w14:paraId="4A715D0E" w14:textId="30C6E6A7" w:rsidR="008E7DB2" w:rsidRPr="008E7DB2" w:rsidRDefault="00041063" w:rsidP="00041063">
            <w:pPr>
              <w:pStyle w:val="Paragraphedeliste"/>
              <w:tabs>
                <w:tab w:val="left" w:pos="426"/>
              </w:tabs>
              <w:ind w:left="0"/>
              <w:jc w:val="both"/>
              <w:rPr>
                <w:rFonts w:asciiTheme="minorHAnsi" w:eastAsia="PMingLiU" w:hAnsiTheme="minorHAnsi"/>
                <w:i/>
                <w:lang w:eastAsia="zh-TW"/>
              </w:rPr>
            </w:pPr>
            <w:proofErr w:type="spellStart"/>
            <w:r w:rsidRPr="00041063">
              <w:rPr>
                <w:rFonts w:asciiTheme="minorHAnsi" w:hAnsiTheme="minorHAnsi"/>
                <w:i/>
              </w:rPr>
              <w:t>Evalue</w:t>
            </w:r>
            <w:proofErr w:type="spellEnd"/>
            <w:r w:rsidRPr="00041063">
              <w:rPr>
                <w:rFonts w:asciiTheme="minorHAnsi" w:hAnsiTheme="minorHAnsi"/>
                <w:i/>
              </w:rPr>
              <w:t xml:space="preserve"> ses actions d'animation</w:t>
            </w:r>
          </w:p>
        </w:tc>
      </w:tr>
      <w:tr w:rsidR="008E7DB2" w:rsidRPr="008E7DB2" w14:paraId="5AFFA5BB" w14:textId="77777777" w:rsidTr="00244F82">
        <w:trPr>
          <w:trHeight w:val="2326"/>
          <w:jc w:val="center"/>
        </w:trPr>
        <w:tc>
          <w:tcPr>
            <w:tcW w:w="1668" w:type="dxa"/>
            <w:tcBorders>
              <w:top w:val="single" w:sz="4" w:space="0" w:color="999999"/>
              <w:left w:val="single" w:sz="4" w:space="0" w:color="999999"/>
              <w:bottom w:val="single" w:sz="4" w:space="0" w:color="999999"/>
              <w:right w:val="single" w:sz="4" w:space="0" w:color="999999"/>
            </w:tcBorders>
            <w:shd w:val="clear" w:color="auto" w:fill="F3F3F3"/>
          </w:tcPr>
          <w:p w14:paraId="30D61205" w14:textId="77777777" w:rsidR="008E7DB2" w:rsidRPr="008E7DB2" w:rsidRDefault="008E7DB2" w:rsidP="00244F82">
            <w:pPr>
              <w:pStyle w:val="Titre7"/>
              <w:spacing w:before="120"/>
              <w:ind w:left="357"/>
              <w:rPr>
                <w:rFonts w:asciiTheme="minorHAnsi" w:hAnsiTheme="minorHAnsi" w:cs="Tahoma"/>
                <w:b w:val="0"/>
                <w:sz w:val="20"/>
              </w:rPr>
            </w:pPr>
            <w:r w:rsidRPr="008E7DB2">
              <w:rPr>
                <w:rFonts w:asciiTheme="minorHAnsi" w:hAnsiTheme="minorHAnsi" w:cs="Tahoma"/>
                <w:b w:val="0"/>
                <w:sz w:val="20"/>
              </w:rPr>
              <w:t>Contenu </w:t>
            </w:r>
          </w:p>
        </w:tc>
        <w:tc>
          <w:tcPr>
            <w:tcW w:w="8535"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1E19FAE" w14:textId="77777777" w:rsidR="00041063" w:rsidRPr="00041063" w:rsidRDefault="00041063" w:rsidP="00041063">
            <w:pPr>
              <w:numPr>
                <w:ilvl w:val="0"/>
                <w:numId w:val="27"/>
              </w:numPr>
              <w:jc w:val="both"/>
              <w:rPr>
                <w:rFonts w:asciiTheme="minorHAnsi" w:hAnsiTheme="minorHAnsi" w:cs="Tahoma"/>
                <w:bCs/>
              </w:rPr>
            </w:pPr>
            <w:r w:rsidRPr="00041063">
              <w:rPr>
                <w:rFonts w:asciiTheme="minorHAnsi" w:hAnsiTheme="minorHAnsi" w:cs="Tahoma"/>
                <w:bCs/>
              </w:rPr>
              <w:t>Pratique d'activités physiques et sportives, scientifiques et techniques (environnement, numériques...), culturelles et d'expression</w:t>
            </w:r>
          </w:p>
          <w:p w14:paraId="57B7AA81" w14:textId="77777777" w:rsidR="00041063" w:rsidRPr="00041063" w:rsidRDefault="00041063" w:rsidP="00041063">
            <w:pPr>
              <w:numPr>
                <w:ilvl w:val="0"/>
                <w:numId w:val="27"/>
              </w:numPr>
              <w:jc w:val="both"/>
              <w:rPr>
                <w:rFonts w:asciiTheme="minorHAnsi" w:hAnsiTheme="minorHAnsi" w:cs="Tahoma"/>
                <w:bCs/>
              </w:rPr>
            </w:pPr>
            <w:r w:rsidRPr="00041063">
              <w:rPr>
                <w:rFonts w:asciiTheme="minorHAnsi" w:hAnsiTheme="minorHAnsi" w:cs="Tahoma"/>
                <w:bCs/>
              </w:rPr>
              <w:t>▪ Caractéristiques des publics (petite enfance, enfance, adolescence, inclusion des enfants en situation de handicap)</w:t>
            </w:r>
          </w:p>
          <w:p w14:paraId="3C14FDF7" w14:textId="77777777" w:rsidR="00041063" w:rsidRPr="00041063" w:rsidRDefault="00041063" w:rsidP="00041063">
            <w:pPr>
              <w:numPr>
                <w:ilvl w:val="0"/>
                <w:numId w:val="27"/>
              </w:numPr>
              <w:jc w:val="both"/>
              <w:rPr>
                <w:rFonts w:asciiTheme="minorHAnsi" w:hAnsiTheme="minorHAnsi" w:cs="Tahoma"/>
                <w:bCs/>
              </w:rPr>
            </w:pPr>
            <w:proofErr w:type="gramStart"/>
            <w:r w:rsidRPr="00041063">
              <w:rPr>
                <w:rFonts w:asciiTheme="minorHAnsi" w:hAnsiTheme="minorHAnsi" w:cs="Tahoma"/>
                <w:bCs/>
              </w:rPr>
              <w:t>▪  La</w:t>
            </w:r>
            <w:proofErr w:type="gramEnd"/>
            <w:r w:rsidRPr="00041063">
              <w:rPr>
                <w:rFonts w:asciiTheme="minorHAnsi" w:hAnsiTheme="minorHAnsi" w:cs="Tahoma"/>
                <w:bCs/>
              </w:rPr>
              <w:t xml:space="preserve"> </w:t>
            </w:r>
            <w:proofErr w:type="spellStart"/>
            <w:r w:rsidRPr="00041063">
              <w:rPr>
                <w:rFonts w:asciiTheme="minorHAnsi" w:hAnsiTheme="minorHAnsi" w:cs="Tahoma"/>
                <w:bCs/>
              </w:rPr>
              <w:t>démarche</w:t>
            </w:r>
            <w:proofErr w:type="spellEnd"/>
            <w:r w:rsidRPr="00041063">
              <w:rPr>
                <w:rFonts w:asciiTheme="minorHAnsi" w:hAnsiTheme="minorHAnsi" w:cs="Tahoma"/>
                <w:bCs/>
              </w:rPr>
              <w:t xml:space="preserve"> de projet : les </w:t>
            </w:r>
            <w:proofErr w:type="spellStart"/>
            <w:r w:rsidRPr="00041063">
              <w:rPr>
                <w:rFonts w:asciiTheme="minorHAnsi" w:hAnsiTheme="minorHAnsi" w:cs="Tahoma"/>
                <w:bCs/>
              </w:rPr>
              <w:t>différents</w:t>
            </w:r>
            <w:proofErr w:type="spellEnd"/>
            <w:r w:rsidRPr="00041063">
              <w:rPr>
                <w:rFonts w:asciiTheme="minorHAnsi" w:hAnsiTheme="minorHAnsi" w:cs="Tahoma"/>
                <w:bCs/>
              </w:rPr>
              <w:t xml:space="preserve"> niveaux de projet, </w:t>
            </w:r>
            <w:proofErr w:type="spellStart"/>
            <w:r w:rsidRPr="00041063">
              <w:rPr>
                <w:rFonts w:asciiTheme="minorHAnsi" w:hAnsiTheme="minorHAnsi" w:cs="Tahoma"/>
                <w:bCs/>
              </w:rPr>
              <w:t>méthodologie</w:t>
            </w:r>
            <w:proofErr w:type="spellEnd"/>
            <w:r w:rsidRPr="00041063">
              <w:rPr>
                <w:rFonts w:asciiTheme="minorHAnsi" w:hAnsiTheme="minorHAnsi" w:cs="Tahoma"/>
                <w:bCs/>
              </w:rPr>
              <w:t xml:space="preserve"> de conception, les objectifs, progression pédagogique dispositif d'</w:t>
            </w:r>
            <w:proofErr w:type="spellStart"/>
            <w:r w:rsidRPr="00041063">
              <w:rPr>
                <w:rFonts w:asciiTheme="minorHAnsi" w:hAnsiTheme="minorHAnsi" w:cs="Tahoma"/>
                <w:bCs/>
              </w:rPr>
              <w:t>évaluation</w:t>
            </w:r>
            <w:proofErr w:type="spellEnd"/>
            <w:r w:rsidRPr="00041063">
              <w:rPr>
                <w:rFonts w:asciiTheme="minorHAnsi" w:hAnsiTheme="minorHAnsi" w:cs="Tahoma"/>
                <w:bCs/>
              </w:rPr>
              <w:t xml:space="preserve"> dans un projet</w:t>
            </w:r>
          </w:p>
          <w:p w14:paraId="0C5FC42D" w14:textId="77777777" w:rsidR="00041063" w:rsidRPr="00041063" w:rsidRDefault="00041063" w:rsidP="00041063">
            <w:pPr>
              <w:numPr>
                <w:ilvl w:val="0"/>
                <w:numId w:val="27"/>
              </w:numPr>
              <w:jc w:val="both"/>
              <w:rPr>
                <w:rFonts w:asciiTheme="minorHAnsi" w:hAnsiTheme="minorHAnsi" w:cs="Tahoma"/>
                <w:bCs/>
              </w:rPr>
            </w:pPr>
            <w:r w:rsidRPr="00041063">
              <w:rPr>
                <w:rFonts w:asciiTheme="minorHAnsi" w:hAnsiTheme="minorHAnsi" w:cs="Tahoma"/>
                <w:bCs/>
              </w:rPr>
              <w:t>▪ méthodologie de conception de séances d'animation ( objectifs, déroulement, démarche, moyens HTME, évaluation)</w:t>
            </w:r>
          </w:p>
          <w:p w14:paraId="50F5A4D9" w14:textId="77777777" w:rsidR="00041063" w:rsidRPr="00041063" w:rsidRDefault="00041063" w:rsidP="00041063">
            <w:pPr>
              <w:numPr>
                <w:ilvl w:val="0"/>
                <w:numId w:val="27"/>
              </w:numPr>
              <w:jc w:val="both"/>
              <w:rPr>
                <w:rFonts w:asciiTheme="minorHAnsi" w:hAnsiTheme="minorHAnsi" w:cs="Tahoma"/>
                <w:bCs/>
              </w:rPr>
            </w:pPr>
            <w:r w:rsidRPr="00041063">
              <w:rPr>
                <w:rFonts w:asciiTheme="minorHAnsi" w:hAnsiTheme="minorHAnsi" w:cs="Tahoma"/>
                <w:bCs/>
              </w:rPr>
              <w:t xml:space="preserve">▪ Mise en </w:t>
            </w:r>
            <w:proofErr w:type="spellStart"/>
            <w:r w:rsidRPr="00041063">
              <w:rPr>
                <w:rFonts w:asciiTheme="minorHAnsi" w:hAnsiTheme="minorHAnsi" w:cs="Tahoma"/>
                <w:bCs/>
              </w:rPr>
              <w:t>oeuvre</w:t>
            </w:r>
            <w:proofErr w:type="spellEnd"/>
            <w:r w:rsidRPr="00041063">
              <w:rPr>
                <w:rFonts w:asciiTheme="minorHAnsi" w:hAnsiTheme="minorHAnsi" w:cs="Tahoma"/>
                <w:bCs/>
              </w:rPr>
              <w:t xml:space="preserve"> de séances d'animation</w:t>
            </w:r>
          </w:p>
          <w:p w14:paraId="7AC20301" w14:textId="77777777" w:rsidR="00041063" w:rsidRPr="00041063" w:rsidRDefault="00041063" w:rsidP="00041063">
            <w:pPr>
              <w:numPr>
                <w:ilvl w:val="0"/>
                <w:numId w:val="27"/>
              </w:numPr>
              <w:jc w:val="both"/>
              <w:rPr>
                <w:rFonts w:asciiTheme="minorHAnsi" w:hAnsiTheme="minorHAnsi" w:cs="Tahoma"/>
                <w:bCs/>
              </w:rPr>
            </w:pPr>
            <w:r w:rsidRPr="00041063">
              <w:rPr>
                <w:rFonts w:asciiTheme="minorHAnsi" w:hAnsiTheme="minorHAnsi" w:cs="Tahoma"/>
                <w:bCs/>
              </w:rPr>
              <w:t>▪ Analyse et évaluation de séances d'animation</w:t>
            </w:r>
          </w:p>
          <w:p w14:paraId="7FFA25F6" w14:textId="77777777" w:rsidR="00041063" w:rsidRPr="00041063" w:rsidRDefault="00041063" w:rsidP="00041063">
            <w:pPr>
              <w:numPr>
                <w:ilvl w:val="0"/>
                <w:numId w:val="27"/>
              </w:numPr>
              <w:jc w:val="both"/>
              <w:rPr>
                <w:rFonts w:asciiTheme="minorHAnsi" w:hAnsiTheme="minorHAnsi" w:cs="Tahoma"/>
                <w:bCs/>
              </w:rPr>
            </w:pPr>
            <w:r w:rsidRPr="00041063">
              <w:rPr>
                <w:rFonts w:asciiTheme="minorHAnsi" w:hAnsiTheme="minorHAnsi" w:cs="Tahoma"/>
                <w:bCs/>
              </w:rPr>
              <w:t>▪ Responsabilité civile et pénale</w:t>
            </w:r>
          </w:p>
          <w:p w14:paraId="3A8F3E16" w14:textId="77777777" w:rsidR="00041063" w:rsidRPr="00041063" w:rsidRDefault="00041063" w:rsidP="00041063">
            <w:pPr>
              <w:numPr>
                <w:ilvl w:val="0"/>
                <w:numId w:val="27"/>
              </w:numPr>
              <w:jc w:val="both"/>
              <w:rPr>
                <w:rFonts w:asciiTheme="minorHAnsi" w:hAnsiTheme="minorHAnsi" w:cs="Tahoma"/>
                <w:bCs/>
              </w:rPr>
            </w:pPr>
            <w:r w:rsidRPr="00041063">
              <w:rPr>
                <w:rFonts w:asciiTheme="minorHAnsi" w:hAnsiTheme="minorHAnsi" w:cs="Tahoma"/>
                <w:bCs/>
              </w:rPr>
              <w:t>▪ Gestion des conflits, Communication</w:t>
            </w:r>
          </w:p>
          <w:p w14:paraId="244DA53D" w14:textId="77777777" w:rsidR="00041063" w:rsidRPr="00041063" w:rsidRDefault="00041063" w:rsidP="00041063">
            <w:pPr>
              <w:numPr>
                <w:ilvl w:val="0"/>
                <w:numId w:val="27"/>
              </w:numPr>
              <w:jc w:val="both"/>
              <w:rPr>
                <w:rFonts w:asciiTheme="minorHAnsi" w:hAnsiTheme="minorHAnsi" w:cs="Tahoma"/>
                <w:bCs/>
              </w:rPr>
            </w:pPr>
            <w:proofErr w:type="gramStart"/>
            <w:r w:rsidRPr="00041063">
              <w:rPr>
                <w:rFonts w:asciiTheme="minorHAnsi" w:hAnsiTheme="minorHAnsi" w:cs="Tahoma"/>
                <w:bCs/>
              </w:rPr>
              <w:t>▪  Participation</w:t>
            </w:r>
            <w:proofErr w:type="gramEnd"/>
            <w:r w:rsidRPr="00041063">
              <w:rPr>
                <w:rFonts w:asciiTheme="minorHAnsi" w:hAnsiTheme="minorHAnsi" w:cs="Tahoma"/>
                <w:bCs/>
              </w:rPr>
              <w:t xml:space="preserve"> des publics, CIDE</w:t>
            </w:r>
          </w:p>
          <w:p w14:paraId="51C8E76E" w14:textId="77777777" w:rsidR="00041063" w:rsidRPr="00041063" w:rsidRDefault="00041063" w:rsidP="00041063">
            <w:pPr>
              <w:numPr>
                <w:ilvl w:val="0"/>
                <w:numId w:val="27"/>
              </w:numPr>
              <w:jc w:val="both"/>
              <w:rPr>
                <w:rFonts w:asciiTheme="minorHAnsi" w:hAnsiTheme="minorHAnsi" w:cs="Tahoma"/>
                <w:bCs/>
              </w:rPr>
            </w:pPr>
            <w:proofErr w:type="gramStart"/>
            <w:r w:rsidRPr="00041063">
              <w:rPr>
                <w:rFonts w:asciiTheme="minorHAnsi" w:hAnsiTheme="minorHAnsi" w:cs="Tahoma"/>
                <w:bCs/>
              </w:rPr>
              <w:t>▪  L'éducation</w:t>
            </w:r>
            <w:proofErr w:type="gramEnd"/>
            <w:r w:rsidRPr="00041063">
              <w:rPr>
                <w:rFonts w:asciiTheme="minorHAnsi" w:hAnsiTheme="minorHAnsi" w:cs="Tahoma"/>
                <w:bCs/>
              </w:rPr>
              <w:t xml:space="preserve"> populaire</w:t>
            </w:r>
          </w:p>
          <w:p w14:paraId="236351BC" w14:textId="77777777" w:rsidR="00041063" w:rsidRPr="00041063" w:rsidRDefault="00041063" w:rsidP="00041063">
            <w:pPr>
              <w:numPr>
                <w:ilvl w:val="0"/>
                <w:numId w:val="27"/>
              </w:numPr>
              <w:jc w:val="both"/>
              <w:rPr>
                <w:rFonts w:asciiTheme="minorHAnsi" w:hAnsiTheme="minorHAnsi" w:cs="Tahoma"/>
                <w:bCs/>
              </w:rPr>
            </w:pPr>
            <w:proofErr w:type="gramStart"/>
            <w:r w:rsidRPr="00041063">
              <w:rPr>
                <w:rFonts w:asciiTheme="minorHAnsi" w:hAnsiTheme="minorHAnsi" w:cs="Tahoma"/>
                <w:bCs/>
              </w:rPr>
              <w:t>▪  La</w:t>
            </w:r>
            <w:proofErr w:type="gramEnd"/>
            <w:r w:rsidRPr="00041063">
              <w:rPr>
                <w:rFonts w:asciiTheme="minorHAnsi" w:hAnsiTheme="minorHAnsi" w:cs="Tahoma"/>
                <w:bCs/>
              </w:rPr>
              <w:t xml:space="preserve"> laïcité</w:t>
            </w:r>
          </w:p>
          <w:p w14:paraId="21EB4D42" w14:textId="34436CEB" w:rsidR="008E7DB2" w:rsidRPr="008E7DB2" w:rsidRDefault="00041063" w:rsidP="00041063">
            <w:pPr>
              <w:numPr>
                <w:ilvl w:val="0"/>
                <w:numId w:val="27"/>
              </w:numPr>
              <w:tabs>
                <w:tab w:val="num" w:pos="720"/>
              </w:tabs>
              <w:jc w:val="both"/>
              <w:rPr>
                <w:rFonts w:asciiTheme="minorHAnsi" w:hAnsiTheme="minorHAnsi"/>
              </w:rPr>
            </w:pPr>
            <w:r w:rsidRPr="00041063">
              <w:rPr>
                <w:rFonts w:asciiTheme="minorHAnsi" w:hAnsiTheme="minorHAnsi" w:cs="Tahoma"/>
                <w:bCs/>
              </w:rPr>
              <w:t>▪ Vie de groupe, accompagnement individuel, préparation aux certifications</w:t>
            </w:r>
          </w:p>
        </w:tc>
      </w:tr>
    </w:tbl>
    <w:p w14:paraId="1C85DF16" w14:textId="7F3A341A" w:rsidR="00BC5F0E" w:rsidRDefault="00BC5F0E" w:rsidP="008E7DB2">
      <w:pPr>
        <w:rPr>
          <w:rFonts w:asciiTheme="minorHAnsi" w:hAnsiTheme="minorHAnsi" w:cs="Tahoma"/>
          <w:sz w:val="13"/>
          <w:szCs w:val="13"/>
        </w:rPr>
      </w:pPr>
    </w:p>
    <w:p w14:paraId="76EDCAD8" w14:textId="77777777" w:rsidR="00BC5F0E" w:rsidRDefault="00BC5F0E">
      <w:pPr>
        <w:rPr>
          <w:rFonts w:asciiTheme="minorHAnsi" w:hAnsiTheme="minorHAnsi" w:cs="Tahoma"/>
          <w:sz w:val="13"/>
          <w:szCs w:val="13"/>
        </w:rPr>
      </w:pPr>
      <w:r>
        <w:rPr>
          <w:rFonts w:asciiTheme="minorHAnsi" w:hAnsiTheme="minorHAnsi" w:cs="Tahoma"/>
          <w:sz w:val="13"/>
          <w:szCs w:val="13"/>
        </w:rPr>
        <w:br w:type="page"/>
      </w:r>
    </w:p>
    <w:p w14:paraId="1392BBC5" w14:textId="77777777" w:rsidR="008E7DB2" w:rsidRPr="008E7DB2" w:rsidRDefault="008E7DB2" w:rsidP="008E7DB2">
      <w:pPr>
        <w:rPr>
          <w:rFonts w:asciiTheme="minorHAnsi" w:hAnsiTheme="minorHAnsi" w:cs="Tahoma"/>
          <w:sz w:val="13"/>
          <w:szCs w:val="13"/>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13"/>
        <w:gridCol w:w="7449"/>
      </w:tblGrid>
      <w:tr w:rsidR="008E7DB2" w:rsidRPr="008E7DB2" w14:paraId="6E4AA773" w14:textId="77777777" w:rsidTr="003E31D8">
        <w:trPr>
          <w:trHeight w:val="569"/>
          <w:jc w:val="center"/>
        </w:trPr>
        <w:tc>
          <w:tcPr>
            <w:tcW w:w="10203" w:type="dxa"/>
            <w:gridSpan w:val="2"/>
            <w:shd w:val="clear" w:color="auto" w:fill="1F497D" w:themeFill="text2"/>
          </w:tcPr>
          <w:p w14:paraId="4E3F9124" w14:textId="77777777" w:rsidR="00041063" w:rsidRDefault="008E7DB2" w:rsidP="00041063">
            <w:pPr>
              <w:rPr>
                <w:rFonts w:asciiTheme="minorHAnsi" w:hAnsiTheme="minorHAnsi" w:cs="Tahoma"/>
                <w:b/>
                <w:color w:val="FFFFFF" w:themeColor="background1"/>
              </w:rPr>
            </w:pPr>
            <w:bookmarkStart w:id="0" w:name="_Hlk29291331"/>
            <w:r w:rsidRPr="008E7DB2">
              <w:rPr>
                <w:rFonts w:asciiTheme="minorHAnsi" w:hAnsiTheme="minorHAnsi" w:cs="Tahoma"/>
                <w:b/>
                <w:color w:val="FFFFFF" w:themeColor="background1"/>
              </w:rPr>
              <w:t xml:space="preserve">MODULE </w:t>
            </w:r>
            <w:r w:rsidR="00EA44E1">
              <w:rPr>
                <w:rFonts w:asciiTheme="minorHAnsi" w:hAnsiTheme="minorHAnsi" w:cs="Tahoma"/>
                <w:b/>
                <w:color w:val="FFFFFF" w:themeColor="background1"/>
              </w:rPr>
              <w:t xml:space="preserve"> 3</w:t>
            </w:r>
            <w:r w:rsidRPr="008E7DB2">
              <w:rPr>
                <w:rFonts w:asciiTheme="minorHAnsi" w:hAnsiTheme="minorHAnsi" w:cs="Tahoma"/>
                <w:b/>
                <w:color w:val="FFFFFF" w:themeColor="background1"/>
              </w:rPr>
              <w:t xml:space="preserve"> : </w:t>
            </w:r>
            <w:r w:rsidR="00041063" w:rsidRPr="00041063">
              <w:rPr>
                <w:rFonts w:asciiTheme="minorHAnsi" w:hAnsiTheme="minorHAnsi" w:cs="Tahoma"/>
                <w:b/>
                <w:color w:val="FFFFFF" w:themeColor="background1"/>
              </w:rPr>
              <w:t>L'animateur anime des temps de vie quotidienne de groupes</w:t>
            </w:r>
            <w:r w:rsidR="00041063">
              <w:rPr>
                <w:rFonts w:asciiTheme="minorHAnsi" w:hAnsiTheme="minorHAnsi" w:cs="Tahoma"/>
                <w:b/>
                <w:color w:val="FFFFFF" w:themeColor="background1"/>
              </w:rPr>
              <w:t xml:space="preserve"> </w:t>
            </w:r>
          </w:p>
          <w:p w14:paraId="1DA697B3" w14:textId="16D7C7D5" w:rsidR="00041063" w:rsidRPr="00041063" w:rsidRDefault="00041063" w:rsidP="00041063">
            <w:pPr>
              <w:rPr>
                <w:rFonts w:asciiTheme="minorHAnsi" w:hAnsiTheme="minorHAnsi" w:cs="Tahoma"/>
                <w:b/>
                <w:color w:val="FFFFFF" w:themeColor="background1"/>
              </w:rPr>
            </w:pPr>
            <w:r w:rsidRPr="00041063">
              <w:rPr>
                <w:rFonts w:asciiTheme="minorHAnsi" w:hAnsiTheme="minorHAnsi" w:cs="Tahoma"/>
                <w:b/>
                <w:color w:val="FFFFFF" w:themeColor="background1"/>
              </w:rPr>
              <w:t>154 heures Centre</w:t>
            </w:r>
            <w:r>
              <w:rPr>
                <w:rFonts w:asciiTheme="minorHAnsi" w:hAnsiTheme="minorHAnsi" w:cs="Tahoma"/>
                <w:b/>
                <w:color w:val="FFFFFF" w:themeColor="background1"/>
              </w:rPr>
              <w:t xml:space="preserve"> ; </w:t>
            </w:r>
            <w:r w:rsidR="008E6E2A">
              <w:rPr>
                <w:rFonts w:asciiTheme="minorHAnsi" w:hAnsiTheme="minorHAnsi" w:cs="Tahoma"/>
                <w:b/>
                <w:color w:val="FFFFFF" w:themeColor="background1"/>
              </w:rPr>
              <w:t>91</w:t>
            </w:r>
            <w:r>
              <w:rPr>
                <w:rFonts w:asciiTheme="minorHAnsi" w:hAnsiTheme="minorHAnsi" w:cs="Tahoma"/>
                <w:b/>
                <w:color w:val="FFFFFF" w:themeColor="background1"/>
              </w:rPr>
              <w:t xml:space="preserve"> </w:t>
            </w:r>
            <w:proofErr w:type="gramStart"/>
            <w:r>
              <w:rPr>
                <w:rFonts w:asciiTheme="minorHAnsi" w:hAnsiTheme="minorHAnsi" w:cs="Tahoma"/>
                <w:b/>
                <w:color w:val="FFFFFF" w:themeColor="background1"/>
              </w:rPr>
              <w:t>heures  e</w:t>
            </w:r>
            <w:r w:rsidRPr="00041063">
              <w:rPr>
                <w:rFonts w:asciiTheme="minorHAnsi" w:hAnsiTheme="minorHAnsi" w:cs="Tahoma"/>
                <w:b/>
                <w:color w:val="FFFFFF" w:themeColor="background1"/>
              </w:rPr>
              <w:t>ntreprises</w:t>
            </w:r>
            <w:proofErr w:type="gramEnd"/>
          </w:p>
          <w:p w14:paraId="56CC14E6" w14:textId="1B166301" w:rsidR="008E7DB2" w:rsidRPr="008E7DB2" w:rsidRDefault="00041063" w:rsidP="00041063">
            <w:pPr>
              <w:rPr>
                <w:rFonts w:asciiTheme="minorHAnsi" w:hAnsiTheme="minorHAnsi" w:cs="Tahoma"/>
                <w:b/>
                <w:color w:val="FFFFFF" w:themeColor="background1"/>
              </w:rPr>
            </w:pPr>
            <w:r w:rsidRPr="00041063">
              <w:rPr>
                <w:rFonts w:asciiTheme="minorHAnsi" w:hAnsiTheme="minorHAnsi" w:cs="Tahoma"/>
                <w:b/>
                <w:color w:val="FFFFFF" w:themeColor="background1"/>
              </w:rPr>
              <w:t>Correspondance UC 2</w:t>
            </w:r>
          </w:p>
        </w:tc>
      </w:tr>
      <w:tr w:rsidR="008E7DB2" w:rsidRPr="008E7DB2" w14:paraId="3B726F50" w14:textId="77777777" w:rsidTr="00244F82">
        <w:trPr>
          <w:jc w:val="center"/>
        </w:trPr>
        <w:tc>
          <w:tcPr>
            <w:tcW w:w="1668" w:type="dxa"/>
            <w:shd w:val="clear" w:color="auto" w:fill="F3F3F3"/>
          </w:tcPr>
          <w:p w14:paraId="4106D632" w14:textId="77777777" w:rsidR="008E7DB2" w:rsidRPr="008E7DB2" w:rsidRDefault="008E7DB2" w:rsidP="00244F82">
            <w:pPr>
              <w:pStyle w:val="Titre7"/>
              <w:spacing w:before="120"/>
              <w:ind w:left="357"/>
              <w:rPr>
                <w:rFonts w:asciiTheme="minorHAnsi" w:hAnsiTheme="minorHAnsi" w:cs="Tahoma"/>
                <w:b w:val="0"/>
                <w:sz w:val="20"/>
              </w:rPr>
            </w:pPr>
            <w:r w:rsidRPr="008E7DB2">
              <w:rPr>
                <w:rFonts w:asciiTheme="minorHAnsi" w:hAnsiTheme="minorHAnsi" w:cs="Tahoma"/>
                <w:b w:val="0"/>
                <w:sz w:val="20"/>
              </w:rPr>
              <w:t>Objectifs </w:t>
            </w:r>
          </w:p>
        </w:tc>
        <w:tc>
          <w:tcPr>
            <w:tcW w:w="8535" w:type="dxa"/>
            <w:shd w:val="clear" w:color="auto" w:fill="F3F3F3"/>
          </w:tcPr>
          <w:p w14:paraId="29C841AB" w14:textId="77777777" w:rsidR="00041063" w:rsidRPr="00041063" w:rsidRDefault="00041063" w:rsidP="00041063">
            <w:pPr>
              <w:tabs>
                <w:tab w:val="left" w:pos="284"/>
              </w:tabs>
              <w:jc w:val="both"/>
              <w:rPr>
                <w:rFonts w:asciiTheme="minorHAnsi" w:hAnsiTheme="minorHAnsi"/>
                <w:i/>
              </w:rPr>
            </w:pPr>
            <w:r w:rsidRPr="00041063">
              <w:rPr>
                <w:rFonts w:asciiTheme="minorHAnsi" w:hAnsiTheme="minorHAnsi"/>
                <w:i/>
              </w:rPr>
              <w:t>Accueillir les différents publics encadrés</w:t>
            </w:r>
          </w:p>
          <w:p w14:paraId="028C1132" w14:textId="77777777" w:rsidR="00041063" w:rsidRPr="00041063" w:rsidRDefault="00041063" w:rsidP="00041063">
            <w:pPr>
              <w:tabs>
                <w:tab w:val="left" w:pos="284"/>
              </w:tabs>
              <w:jc w:val="both"/>
              <w:rPr>
                <w:rFonts w:asciiTheme="minorHAnsi" w:hAnsiTheme="minorHAnsi"/>
                <w:i/>
              </w:rPr>
            </w:pPr>
            <w:r w:rsidRPr="00041063">
              <w:rPr>
                <w:rFonts w:asciiTheme="minorHAnsi" w:hAnsiTheme="minorHAnsi"/>
                <w:i/>
              </w:rPr>
              <w:t>Aménager les temps et les espaces</w:t>
            </w:r>
          </w:p>
          <w:p w14:paraId="3E5419E6" w14:textId="527C56FF" w:rsidR="008E7DB2" w:rsidRPr="008E7DB2" w:rsidRDefault="00041063" w:rsidP="00041063">
            <w:pPr>
              <w:tabs>
                <w:tab w:val="left" w:pos="284"/>
              </w:tabs>
              <w:jc w:val="both"/>
              <w:rPr>
                <w:rFonts w:asciiTheme="minorHAnsi" w:hAnsiTheme="minorHAnsi"/>
                <w:i/>
              </w:rPr>
            </w:pPr>
            <w:r w:rsidRPr="00041063">
              <w:rPr>
                <w:rFonts w:asciiTheme="minorHAnsi" w:hAnsiTheme="minorHAnsi"/>
                <w:i/>
              </w:rPr>
              <w:t>Encadre un groupe dans ses temps de vie quotidienne</w:t>
            </w:r>
          </w:p>
        </w:tc>
      </w:tr>
      <w:tr w:rsidR="008E7DB2" w:rsidRPr="008E7DB2" w14:paraId="4BB5208A" w14:textId="77777777" w:rsidTr="00244F82">
        <w:trPr>
          <w:jc w:val="center"/>
        </w:trPr>
        <w:tc>
          <w:tcPr>
            <w:tcW w:w="1668" w:type="dxa"/>
            <w:shd w:val="clear" w:color="auto" w:fill="F3F3F3"/>
          </w:tcPr>
          <w:p w14:paraId="302512FA" w14:textId="77777777" w:rsidR="008E7DB2" w:rsidRPr="008E7DB2" w:rsidRDefault="008E7DB2" w:rsidP="00244F82">
            <w:pPr>
              <w:pStyle w:val="Titre7"/>
              <w:spacing w:before="120"/>
              <w:ind w:left="357"/>
              <w:rPr>
                <w:rFonts w:asciiTheme="minorHAnsi" w:hAnsiTheme="minorHAnsi" w:cs="Tahoma"/>
                <w:sz w:val="20"/>
              </w:rPr>
            </w:pPr>
            <w:r w:rsidRPr="008E7DB2">
              <w:rPr>
                <w:rFonts w:asciiTheme="minorHAnsi" w:hAnsiTheme="minorHAnsi" w:cs="Tahoma"/>
                <w:b w:val="0"/>
                <w:sz w:val="20"/>
              </w:rPr>
              <w:t>Contenu</w:t>
            </w:r>
            <w:r w:rsidRPr="008E7DB2">
              <w:rPr>
                <w:rFonts w:asciiTheme="minorHAnsi" w:hAnsiTheme="minorHAnsi" w:cs="Tahoma"/>
                <w:sz w:val="20"/>
              </w:rPr>
              <w:t> </w:t>
            </w:r>
          </w:p>
        </w:tc>
        <w:tc>
          <w:tcPr>
            <w:tcW w:w="8535" w:type="dxa"/>
            <w:shd w:val="clear" w:color="auto" w:fill="F3F3F3"/>
          </w:tcPr>
          <w:p w14:paraId="7CF3AC4F"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L'aménagement des espaces</w:t>
            </w:r>
          </w:p>
          <w:p w14:paraId="2B2655FA"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Rythme de vie de l'enfant</w:t>
            </w:r>
          </w:p>
          <w:p w14:paraId="78BD1449"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Les outils de la participation des publics</w:t>
            </w:r>
          </w:p>
          <w:p w14:paraId="08C024C4"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La vie quotidienne en ACM</w:t>
            </w:r>
          </w:p>
          <w:p w14:paraId="4E4F2A6D"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Temps dirigés, temps libres, temps calmes</w:t>
            </w:r>
          </w:p>
          <w:p w14:paraId="4E1B6C6A"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Les déplacements en ACM (réglementation, animation)</w:t>
            </w:r>
          </w:p>
          <w:p w14:paraId="0D1B1007"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Les séjours ACM (réglementation)</w:t>
            </w:r>
          </w:p>
          <w:p w14:paraId="524F6A7D" w14:textId="62429723" w:rsidR="008E7DB2" w:rsidRPr="008E7DB2" w:rsidRDefault="00041063" w:rsidP="00041063">
            <w:pPr>
              <w:numPr>
                <w:ilvl w:val="0"/>
                <w:numId w:val="27"/>
              </w:numPr>
              <w:tabs>
                <w:tab w:val="num" w:pos="720"/>
              </w:tabs>
              <w:jc w:val="both"/>
              <w:rPr>
                <w:rFonts w:asciiTheme="minorHAnsi" w:hAnsiTheme="minorHAnsi" w:cs="Tahoma"/>
              </w:rPr>
            </w:pPr>
            <w:r w:rsidRPr="00041063">
              <w:rPr>
                <w:rFonts w:asciiTheme="minorHAnsi" w:hAnsiTheme="minorHAnsi" w:cs="Tahoma"/>
              </w:rPr>
              <w:t>▪ Vie de groupe, accompagnement individuel, préparation aux certifications</w:t>
            </w:r>
          </w:p>
        </w:tc>
      </w:tr>
      <w:bookmarkEnd w:id="0"/>
    </w:tbl>
    <w:p w14:paraId="7EAE33E2" w14:textId="77777777" w:rsidR="008E7DB2" w:rsidRPr="008E7DB2" w:rsidRDefault="008E7DB2" w:rsidP="008E7DB2">
      <w:pPr>
        <w:rPr>
          <w:rFonts w:asciiTheme="minorHAnsi" w:hAnsiTheme="minorHAnsi" w:cs="Tahoma"/>
          <w:sz w:val="11"/>
          <w:szCs w:val="11"/>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13"/>
        <w:gridCol w:w="7449"/>
      </w:tblGrid>
      <w:tr w:rsidR="008E7DB2" w:rsidRPr="008E7DB2" w14:paraId="0D978912" w14:textId="77777777" w:rsidTr="008E7DB2">
        <w:trPr>
          <w:trHeight w:val="292"/>
          <w:jc w:val="center"/>
        </w:trPr>
        <w:tc>
          <w:tcPr>
            <w:tcW w:w="10203" w:type="dxa"/>
            <w:gridSpan w:val="2"/>
            <w:shd w:val="clear" w:color="auto" w:fill="1F497D" w:themeFill="text2"/>
          </w:tcPr>
          <w:p w14:paraId="6B87BF3D" w14:textId="77777777" w:rsidR="00041063" w:rsidRPr="00041063" w:rsidRDefault="008E7DB2" w:rsidP="00041063">
            <w:pPr>
              <w:rPr>
                <w:rFonts w:asciiTheme="minorHAnsi" w:hAnsiTheme="minorHAnsi" w:cs="Tahoma"/>
                <w:b/>
                <w:color w:val="FFFFFF" w:themeColor="background1"/>
              </w:rPr>
            </w:pPr>
            <w:r w:rsidRPr="008E7DB2">
              <w:rPr>
                <w:rFonts w:asciiTheme="minorHAnsi" w:hAnsiTheme="minorHAnsi" w:cs="Tahoma"/>
                <w:b/>
                <w:color w:val="FFFFFF" w:themeColor="background1"/>
              </w:rPr>
              <w:t>MODULE  </w:t>
            </w:r>
            <w:r w:rsidR="00EA44E1">
              <w:rPr>
                <w:rFonts w:asciiTheme="minorHAnsi" w:hAnsiTheme="minorHAnsi" w:cs="Tahoma"/>
                <w:b/>
                <w:color w:val="FFFFFF" w:themeColor="background1"/>
              </w:rPr>
              <w:t xml:space="preserve">4 </w:t>
            </w:r>
            <w:r w:rsidRPr="008E7DB2">
              <w:rPr>
                <w:rFonts w:asciiTheme="minorHAnsi" w:hAnsiTheme="minorHAnsi" w:cs="Tahoma"/>
                <w:b/>
                <w:color w:val="FFFFFF" w:themeColor="background1"/>
              </w:rPr>
              <w:t xml:space="preserve">: </w:t>
            </w:r>
            <w:r w:rsidR="00041063" w:rsidRPr="00041063">
              <w:rPr>
                <w:rFonts w:asciiTheme="minorHAnsi" w:hAnsiTheme="minorHAnsi" w:cs="Tahoma"/>
                <w:b/>
                <w:color w:val="FFFFFF" w:themeColor="background1"/>
              </w:rPr>
              <w:t xml:space="preserve">L'animateur participe au projet et à la vie de la structure </w:t>
            </w:r>
          </w:p>
          <w:p w14:paraId="218E3AF8" w14:textId="48432073" w:rsidR="00041063" w:rsidRPr="00041063" w:rsidRDefault="00041063" w:rsidP="00041063">
            <w:pPr>
              <w:rPr>
                <w:rFonts w:asciiTheme="minorHAnsi" w:hAnsiTheme="minorHAnsi" w:cs="Tahoma"/>
                <w:b/>
                <w:color w:val="FFFFFF" w:themeColor="background1"/>
              </w:rPr>
            </w:pPr>
            <w:r w:rsidRPr="00041063">
              <w:rPr>
                <w:rFonts w:asciiTheme="minorHAnsi" w:hAnsiTheme="minorHAnsi" w:cs="Tahoma"/>
                <w:b/>
                <w:color w:val="FFFFFF" w:themeColor="background1"/>
              </w:rPr>
              <w:t xml:space="preserve">154 heures </w:t>
            </w:r>
            <w:r>
              <w:rPr>
                <w:rFonts w:asciiTheme="minorHAnsi" w:hAnsiTheme="minorHAnsi" w:cs="Tahoma"/>
                <w:b/>
                <w:color w:val="FFFFFF" w:themeColor="background1"/>
              </w:rPr>
              <w:t>–</w:t>
            </w:r>
            <w:r w:rsidRPr="00041063">
              <w:rPr>
                <w:rFonts w:asciiTheme="minorHAnsi" w:hAnsiTheme="minorHAnsi" w:cs="Tahoma"/>
                <w:b/>
                <w:color w:val="FFFFFF" w:themeColor="background1"/>
              </w:rPr>
              <w:t xml:space="preserve"> Centre</w:t>
            </w:r>
            <w:r>
              <w:rPr>
                <w:rFonts w:asciiTheme="minorHAnsi" w:hAnsiTheme="minorHAnsi" w:cs="Tahoma"/>
                <w:b/>
                <w:color w:val="FFFFFF" w:themeColor="background1"/>
              </w:rPr>
              <w:t xml:space="preserve"> </w:t>
            </w:r>
            <w:r w:rsidR="008E6E2A">
              <w:rPr>
                <w:rFonts w:asciiTheme="minorHAnsi" w:hAnsiTheme="minorHAnsi" w:cs="Tahoma"/>
                <w:b/>
                <w:color w:val="FFFFFF" w:themeColor="background1"/>
              </w:rPr>
              <w:t>84</w:t>
            </w:r>
            <w:r w:rsidRPr="00041063">
              <w:rPr>
                <w:rFonts w:asciiTheme="minorHAnsi" w:hAnsiTheme="minorHAnsi" w:cs="Tahoma"/>
                <w:b/>
                <w:color w:val="FFFFFF" w:themeColor="background1"/>
              </w:rPr>
              <w:t xml:space="preserve"> heures </w:t>
            </w:r>
            <w:proofErr w:type="gramStart"/>
            <w:r w:rsidRPr="00041063">
              <w:rPr>
                <w:rFonts w:asciiTheme="minorHAnsi" w:hAnsiTheme="minorHAnsi" w:cs="Tahoma"/>
                <w:b/>
                <w:color w:val="FFFFFF" w:themeColor="background1"/>
              </w:rPr>
              <w:t>-  Entreprise</w:t>
            </w:r>
            <w:proofErr w:type="gramEnd"/>
          </w:p>
          <w:p w14:paraId="7C095890" w14:textId="65D2953C" w:rsidR="008E7DB2" w:rsidRPr="008E7DB2" w:rsidRDefault="00041063" w:rsidP="00041063">
            <w:pPr>
              <w:rPr>
                <w:rFonts w:asciiTheme="minorHAnsi" w:hAnsiTheme="minorHAnsi" w:cs="Tahoma"/>
                <w:b/>
                <w:color w:val="FFFFFF" w:themeColor="background1"/>
              </w:rPr>
            </w:pPr>
            <w:r w:rsidRPr="00041063">
              <w:rPr>
                <w:rFonts w:asciiTheme="minorHAnsi" w:hAnsiTheme="minorHAnsi" w:cs="Tahoma"/>
                <w:b/>
                <w:color w:val="FFFFFF" w:themeColor="background1"/>
              </w:rPr>
              <w:t>Correspondance UC : 1</w:t>
            </w:r>
          </w:p>
        </w:tc>
      </w:tr>
      <w:tr w:rsidR="008E7DB2" w:rsidRPr="008E7DB2" w14:paraId="57461ABE" w14:textId="77777777" w:rsidTr="00244F82">
        <w:trPr>
          <w:jc w:val="center"/>
        </w:trPr>
        <w:tc>
          <w:tcPr>
            <w:tcW w:w="1668" w:type="dxa"/>
            <w:shd w:val="clear" w:color="auto" w:fill="F3F3F3"/>
          </w:tcPr>
          <w:p w14:paraId="09723BA7" w14:textId="77777777" w:rsidR="008E7DB2" w:rsidRPr="008E7DB2" w:rsidRDefault="008E7DB2" w:rsidP="00244F82">
            <w:pPr>
              <w:pStyle w:val="Titre7"/>
              <w:spacing w:before="120"/>
              <w:ind w:left="357"/>
              <w:rPr>
                <w:rFonts w:asciiTheme="minorHAnsi" w:hAnsiTheme="minorHAnsi" w:cs="Tahoma"/>
                <w:b w:val="0"/>
                <w:sz w:val="20"/>
              </w:rPr>
            </w:pPr>
            <w:r w:rsidRPr="008E7DB2">
              <w:rPr>
                <w:rFonts w:asciiTheme="minorHAnsi" w:hAnsiTheme="minorHAnsi" w:cs="Tahoma"/>
                <w:b w:val="0"/>
                <w:sz w:val="20"/>
              </w:rPr>
              <w:t>Objectifs </w:t>
            </w:r>
          </w:p>
        </w:tc>
        <w:tc>
          <w:tcPr>
            <w:tcW w:w="8535" w:type="dxa"/>
            <w:shd w:val="clear" w:color="auto" w:fill="F3F3F3"/>
          </w:tcPr>
          <w:p w14:paraId="1C750D03" w14:textId="77777777" w:rsidR="00041063" w:rsidRPr="00041063" w:rsidRDefault="00041063" w:rsidP="00041063">
            <w:pPr>
              <w:tabs>
                <w:tab w:val="left" w:pos="284"/>
              </w:tabs>
              <w:jc w:val="both"/>
              <w:rPr>
                <w:rFonts w:asciiTheme="minorHAnsi" w:hAnsiTheme="minorHAnsi"/>
                <w:i/>
              </w:rPr>
            </w:pPr>
            <w:r w:rsidRPr="00041063">
              <w:rPr>
                <w:rFonts w:asciiTheme="minorHAnsi" w:hAnsiTheme="minorHAnsi"/>
                <w:i/>
              </w:rPr>
              <w:t>Participer au projet et à la vie de la structure</w:t>
            </w:r>
          </w:p>
          <w:p w14:paraId="5180E064" w14:textId="77777777" w:rsidR="00041063" w:rsidRPr="00041063" w:rsidRDefault="00041063" w:rsidP="00041063">
            <w:pPr>
              <w:tabs>
                <w:tab w:val="left" w:pos="284"/>
              </w:tabs>
              <w:jc w:val="both"/>
              <w:rPr>
                <w:rFonts w:asciiTheme="minorHAnsi" w:hAnsiTheme="minorHAnsi"/>
                <w:i/>
              </w:rPr>
            </w:pPr>
            <w:r w:rsidRPr="00041063">
              <w:rPr>
                <w:rFonts w:asciiTheme="minorHAnsi" w:hAnsiTheme="minorHAnsi"/>
                <w:i/>
              </w:rPr>
              <w:t>Appliquer les différentes procédures de la structure</w:t>
            </w:r>
          </w:p>
          <w:p w14:paraId="7E672D69" w14:textId="582D2DED" w:rsidR="008E7DB2" w:rsidRPr="008E7DB2" w:rsidRDefault="00041063" w:rsidP="00041063">
            <w:pPr>
              <w:tabs>
                <w:tab w:val="left" w:pos="284"/>
              </w:tabs>
              <w:jc w:val="both"/>
              <w:rPr>
                <w:rFonts w:asciiTheme="minorHAnsi" w:hAnsiTheme="minorHAnsi"/>
                <w:i/>
              </w:rPr>
            </w:pPr>
            <w:r w:rsidRPr="00041063">
              <w:rPr>
                <w:rFonts w:asciiTheme="minorHAnsi" w:hAnsiTheme="minorHAnsi"/>
                <w:i/>
              </w:rPr>
              <w:t>Communiquer dans et pour la structure</w:t>
            </w:r>
          </w:p>
        </w:tc>
      </w:tr>
      <w:tr w:rsidR="008E7DB2" w:rsidRPr="008E7DB2" w14:paraId="3FA144B8" w14:textId="77777777" w:rsidTr="00244F82">
        <w:trPr>
          <w:jc w:val="center"/>
        </w:trPr>
        <w:tc>
          <w:tcPr>
            <w:tcW w:w="1668" w:type="dxa"/>
            <w:shd w:val="clear" w:color="auto" w:fill="F3F3F3"/>
          </w:tcPr>
          <w:p w14:paraId="377CBFC5" w14:textId="77777777" w:rsidR="008E7DB2" w:rsidRPr="008E7DB2" w:rsidRDefault="008E7DB2" w:rsidP="00244F82">
            <w:pPr>
              <w:pStyle w:val="Titre7"/>
              <w:spacing w:before="120"/>
              <w:ind w:left="357"/>
              <w:rPr>
                <w:rFonts w:asciiTheme="minorHAnsi" w:hAnsiTheme="minorHAnsi" w:cs="Tahoma"/>
                <w:sz w:val="20"/>
              </w:rPr>
            </w:pPr>
            <w:r w:rsidRPr="008E7DB2">
              <w:rPr>
                <w:rFonts w:asciiTheme="minorHAnsi" w:hAnsiTheme="minorHAnsi" w:cs="Tahoma"/>
                <w:b w:val="0"/>
                <w:sz w:val="20"/>
              </w:rPr>
              <w:t>Contenu</w:t>
            </w:r>
            <w:r w:rsidRPr="008E7DB2">
              <w:rPr>
                <w:rFonts w:asciiTheme="minorHAnsi" w:hAnsiTheme="minorHAnsi" w:cs="Tahoma"/>
                <w:sz w:val="20"/>
              </w:rPr>
              <w:t> </w:t>
            </w:r>
          </w:p>
        </w:tc>
        <w:tc>
          <w:tcPr>
            <w:tcW w:w="8535" w:type="dxa"/>
            <w:shd w:val="clear" w:color="auto" w:fill="F3F3F3"/>
          </w:tcPr>
          <w:p w14:paraId="3CC2B589"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Organisation administrative de la France en lien avec le métier.</w:t>
            </w:r>
          </w:p>
          <w:p w14:paraId="14BB107B"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xml:space="preserve">▪ La Fonction publique territoriale </w:t>
            </w:r>
          </w:p>
          <w:p w14:paraId="6773EBA3"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Les associations loi 1901</w:t>
            </w:r>
          </w:p>
          <w:p w14:paraId="6523CBD1"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Le cadre réglementaire périscolaire et extrascolaire</w:t>
            </w:r>
          </w:p>
          <w:p w14:paraId="294EF794"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Les outils d'enquête (le questionnaire)</w:t>
            </w:r>
          </w:p>
          <w:p w14:paraId="557CBCC2"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Production d'écrits professionnels (compte-rendu, plannings, mails, courriers...)</w:t>
            </w:r>
          </w:p>
          <w:p w14:paraId="2D625012" w14:textId="77777777" w:rsidR="00041063" w:rsidRPr="00041063" w:rsidRDefault="00041063" w:rsidP="00041063">
            <w:pPr>
              <w:numPr>
                <w:ilvl w:val="0"/>
                <w:numId w:val="27"/>
              </w:numPr>
              <w:jc w:val="both"/>
              <w:rPr>
                <w:rFonts w:asciiTheme="minorHAnsi" w:hAnsiTheme="minorHAnsi" w:cs="Tahoma"/>
              </w:rPr>
            </w:pPr>
            <w:r w:rsidRPr="00041063">
              <w:rPr>
                <w:rFonts w:asciiTheme="minorHAnsi" w:hAnsiTheme="minorHAnsi" w:cs="Tahoma"/>
              </w:rPr>
              <w:t>▪ L'accueil des familles en ACM</w:t>
            </w:r>
          </w:p>
          <w:p w14:paraId="02422C11" w14:textId="2FA6841A" w:rsidR="008E7DB2" w:rsidRPr="008E7DB2" w:rsidRDefault="00041063" w:rsidP="00041063">
            <w:pPr>
              <w:numPr>
                <w:ilvl w:val="0"/>
                <w:numId w:val="27"/>
              </w:numPr>
              <w:tabs>
                <w:tab w:val="num" w:pos="720"/>
              </w:tabs>
              <w:jc w:val="both"/>
              <w:rPr>
                <w:rFonts w:asciiTheme="minorHAnsi" w:hAnsiTheme="minorHAnsi" w:cs="Tahoma"/>
              </w:rPr>
            </w:pPr>
            <w:r w:rsidRPr="00041063">
              <w:rPr>
                <w:rFonts w:asciiTheme="minorHAnsi" w:hAnsiTheme="minorHAnsi" w:cs="Tahoma"/>
              </w:rPr>
              <w:t>▪ Vie de groupe, accompagnement individuel, préparation aux certifications</w:t>
            </w:r>
          </w:p>
        </w:tc>
      </w:tr>
    </w:tbl>
    <w:p w14:paraId="57381854" w14:textId="1B8BB4FC" w:rsidR="00E259C8" w:rsidRPr="00BC5F0E" w:rsidRDefault="00E259C8" w:rsidP="00BC5F0E">
      <w:pPr>
        <w:jc w:val="both"/>
        <w:rPr>
          <w:rFonts w:ascii="Calibri" w:hAnsi="Calibri" w:cs="Tahoma"/>
          <w:sz w:val="22"/>
          <w:szCs w:val="48"/>
        </w:rPr>
      </w:pPr>
    </w:p>
    <w:sectPr w:rsidR="00E259C8" w:rsidRPr="00BC5F0E" w:rsidSect="00BC5F0E">
      <w:headerReference w:type="default" r:id="rId11"/>
      <w:pgSz w:w="11906" w:h="16838"/>
      <w:pgMar w:top="1729" w:right="1417" w:bottom="1135" w:left="1417" w:header="426" w:footer="4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C0F6" w14:textId="77777777" w:rsidR="008D09F9" w:rsidRDefault="008D09F9">
      <w:r>
        <w:separator/>
      </w:r>
    </w:p>
  </w:endnote>
  <w:endnote w:type="continuationSeparator" w:id="0">
    <w:p w14:paraId="391D8B07" w14:textId="77777777" w:rsidR="008D09F9" w:rsidRDefault="008D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opperplate Gothic Light">
    <w:panose1 w:val="020E0507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Bold">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Look w:val="01E0" w:firstRow="1" w:lastRow="1" w:firstColumn="1" w:lastColumn="1" w:noHBand="0" w:noVBand="0"/>
    </w:tblPr>
    <w:tblGrid>
      <w:gridCol w:w="2552"/>
      <w:gridCol w:w="2692"/>
      <w:gridCol w:w="4394"/>
    </w:tblGrid>
    <w:tr w:rsidR="00AC661A" w:rsidRPr="00AC661A" w14:paraId="2CB2292A" w14:textId="77777777" w:rsidTr="00AC661A">
      <w:trPr>
        <w:trHeight w:val="289"/>
      </w:trPr>
      <w:tc>
        <w:tcPr>
          <w:tcW w:w="2552" w:type="dxa"/>
          <w:shd w:val="clear" w:color="auto" w:fill="auto"/>
          <w:vAlign w:val="center"/>
        </w:tcPr>
        <w:p w14:paraId="60B6933B" w14:textId="7DEEE3E1" w:rsidR="00A919AF" w:rsidRPr="00AC661A" w:rsidRDefault="00AC661A" w:rsidP="00AC661A">
          <w:pPr>
            <w:pStyle w:val="Pieddepage"/>
            <w:tabs>
              <w:tab w:val="clear" w:pos="9072"/>
              <w:tab w:val="left" w:pos="2160"/>
              <w:tab w:val="left" w:pos="6480"/>
              <w:tab w:val="right" w:pos="9540"/>
            </w:tabs>
            <w:rPr>
              <w:rStyle w:val="Numrodepage"/>
              <w:rFonts w:ascii="Calibri" w:hAnsi="Calibri" w:cs="Calibri"/>
              <w:color w:val="808080" w:themeColor="background1" w:themeShade="80"/>
              <w:sz w:val="16"/>
              <w:szCs w:val="16"/>
            </w:rPr>
          </w:pPr>
          <w:r w:rsidRPr="00AC661A">
            <w:rPr>
              <w:rFonts w:ascii="Calibri" w:hAnsi="Calibri" w:cs="Calibri"/>
              <w:color w:val="808080" w:themeColor="background1" w:themeShade="80"/>
              <w:sz w:val="16"/>
              <w:szCs w:val="16"/>
            </w:rPr>
            <w:t>Création : 07/05/2020</w:t>
          </w:r>
        </w:p>
      </w:tc>
      <w:tc>
        <w:tcPr>
          <w:tcW w:w="2692" w:type="dxa"/>
          <w:shd w:val="clear" w:color="auto" w:fill="auto"/>
          <w:vAlign w:val="center"/>
        </w:tcPr>
        <w:p w14:paraId="573B3425" w14:textId="4696077D" w:rsidR="00A919AF" w:rsidRPr="00AC661A" w:rsidRDefault="00F34CD3" w:rsidP="00AC661A">
          <w:pPr>
            <w:pStyle w:val="Pieddepage"/>
            <w:tabs>
              <w:tab w:val="clear" w:pos="9072"/>
              <w:tab w:val="left" w:pos="2160"/>
              <w:tab w:val="left" w:pos="6480"/>
              <w:tab w:val="right" w:pos="9540"/>
            </w:tabs>
            <w:ind w:left="318"/>
            <w:rPr>
              <w:rStyle w:val="Numrodepage"/>
              <w:rFonts w:ascii="Calibri" w:hAnsi="Calibri" w:cs="Calibri"/>
              <w:color w:val="808080" w:themeColor="background1" w:themeShade="80"/>
              <w:sz w:val="16"/>
              <w:szCs w:val="16"/>
            </w:rPr>
          </w:pPr>
          <w:r w:rsidRPr="00AC661A">
            <w:rPr>
              <w:rFonts w:ascii="Calibri" w:hAnsi="Calibri" w:cs="Calibri"/>
              <w:color w:val="808080" w:themeColor="background1" w:themeShade="80"/>
              <w:sz w:val="16"/>
              <w:szCs w:val="16"/>
            </w:rPr>
            <w:t xml:space="preserve">màj </w:t>
          </w:r>
          <w:r w:rsidR="006D2C97">
            <w:rPr>
              <w:rFonts w:ascii="Calibri" w:hAnsi="Calibri" w:cs="Calibri"/>
              <w:color w:val="808080" w:themeColor="background1" w:themeShade="80"/>
              <w:sz w:val="16"/>
              <w:szCs w:val="16"/>
            </w:rPr>
            <w:t>13</w:t>
          </w:r>
          <w:r w:rsidR="00AC661A" w:rsidRPr="00AC661A">
            <w:rPr>
              <w:rFonts w:ascii="Calibri" w:hAnsi="Calibri" w:cs="Calibri"/>
              <w:color w:val="808080" w:themeColor="background1" w:themeShade="80"/>
              <w:sz w:val="16"/>
              <w:szCs w:val="16"/>
            </w:rPr>
            <w:t>/0</w:t>
          </w:r>
          <w:r w:rsidR="006D2C97">
            <w:rPr>
              <w:rFonts w:ascii="Calibri" w:hAnsi="Calibri" w:cs="Calibri"/>
              <w:color w:val="808080" w:themeColor="background1" w:themeShade="80"/>
              <w:sz w:val="16"/>
              <w:szCs w:val="16"/>
            </w:rPr>
            <w:t>7</w:t>
          </w:r>
          <w:r w:rsidR="00AC661A" w:rsidRPr="00AC661A">
            <w:rPr>
              <w:rFonts w:ascii="Calibri" w:hAnsi="Calibri" w:cs="Calibri"/>
              <w:color w:val="808080" w:themeColor="background1" w:themeShade="80"/>
              <w:sz w:val="16"/>
              <w:szCs w:val="16"/>
            </w:rPr>
            <w:t>/2021</w:t>
          </w:r>
        </w:p>
      </w:tc>
      <w:tc>
        <w:tcPr>
          <w:tcW w:w="4394" w:type="dxa"/>
          <w:shd w:val="clear" w:color="auto" w:fill="auto"/>
          <w:vAlign w:val="center"/>
        </w:tcPr>
        <w:p w14:paraId="154C56FF" w14:textId="25453141" w:rsidR="00A919AF" w:rsidRPr="00AC661A" w:rsidRDefault="00AC661A" w:rsidP="00B11E71">
          <w:pPr>
            <w:pStyle w:val="Pieddepage"/>
            <w:tabs>
              <w:tab w:val="clear" w:pos="9072"/>
              <w:tab w:val="right" w:pos="2659"/>
              <w:tab w:val="left" w:pos="6480"/>
              <w:tab w:val="right" w:pos="9540"/>
            </w:tabs>
            <w:rPr>
              <w:rStyle w:val="Numrodepage"/>
              <w:rFonts w:ascii="Calibri" w:hAnsi="Calibri" w:cs="Calibri"/>
              <w:color w:val="808080" w:themeColor="background1" w:themeShade="80"/>
              <w:sz w:val="16"/>
              <w:szCs w:val="16"/>
            </w:rPr>
          </w:pPr>
          <w:r w:rsidRPr="00AC661A">
            <w:rPr>
              <w:rFonts w:ascii="Calibri" w:hAnsi="Calibri" w:cs="Calibri"/>
              <w:color w:val="808080" w:themeColor="background1" w:themeShade="80"/>
              <w:sz w:val="16"/>
              <w:szCs w:val="16"/>
            </w:rPr>
            <w:t>Validé le 16/04/2021 par</w:t>
          </w:r>
          <w:r w:rsidRPr="00AC661A">
            <w:rPr>
              <w:rFonts w:ascii="Calibri" w:hAnsi="Calibri" w:cs="Calibri"/>
              <w:color w:val="808080" w:themeColor="background1" w:themeShade="80"/>
              <w:sz w:val="16"/>
              <w:szCs w:val="16"/>
            </w:rPr>
            <w:tab/>
          </w:r>
          <w:r w:rsidR="00A919AF" w:rsidRPr="00AC661A">
            <w:rPr>
              <w:rFonts w:ascii="Calibri" w:hAnsi="Calibri" w:cs="Calibri"/>
              <w:color w:val="808080" w:themeColor="background1" w:themeShade="80"/>
              <w:sz w:val="16"/>
              <w:szCs w:val="16"/>
            </w:rPr>
            <w:t xml:space="preserve">page </w:t>
          </w:r>
          <w:r w:rsidR="00A919AF" w:rsidRPr="00AC661A">
            <w:rPr>
              <w:rStyle w:val="Numrodepage"/>
              <w:rFonts w:ascii="Calibri" w:hAnsi="Calibri" w:cs="Calibri"/>
              <w:color w:val="808080" w:themeColor="background1" w:themeShade="80"/>
              <w:sz w:val="16"/>
              <w:szCs w:val="16"/>
            </w:rPr>
            <w:fldChar w:fldCharType="begin"/>
          </w:r>
          <w:r w:rsidR="00A919AF" w:rsidRPr="00AC661A">
            <w:rPr>
              <w:rStyle w:val="Numrodepage"/>
              <w:rFonts w:ascii="Calibri" w:hAnsi="Calibri" w:cs="Calibri"/>
              <w:color w:val="808080" w:themeColor="background1" w:themeShade="80"/>
              <w:sz w:val="16"/>
              <w:szCs w:val="16"/>
            </w:rPr>
            <w:instrText xml:space="preserve"> PAGE </w:instrText>
          </w:r>
          <w:r w:rsidR="00A919AF" w:rsidRPr="00AC661A">
            <w:rPr>
              <w:rStyle w:val="Numrodepage"/>
              <w:rFonts w:ascii="Calibri" w:hAnsi="Calibri" w:cs="Calibri"/>
              <w:color w:val="808080" w:themeColor="background1" w:themeShade="80"/>
              <w:sz w:val="16"/>
              <w:szCs w:val="16"/>
            </w:rPr>
            <w:fldChar w:fldCharType="separate"/>
          </w:r>
          <w:r w:rsidR="001C22CD">
            <w:rPr>
              <w:rStyle w:val="Numrodepage"/>
              <w:rFonts w:ascii="Calibri" w:hAnsi="Calibri" w:cs="Calibri"/>
              <w:noProof/>
              <w:color w:val="808080" w:themeColor="background1" w:themeShade="80"/>
              <w:sz w:val="16"/>
              <w:szCs w:val="16"/>
            </w:rPr>
            <w:t>6</w:t>
          </w:r>
          <w:r w:rsidR="00A919AF" w:rsidRPr="00AC661A">
            <w:rPr>
              <w:rStyle w:val="Numrodepage"/>
              <w:rFonts w:ascii="Calibri" w:hAnsi="Calibri" w:cs="Calibri"/>
              <w:color w:val="808080" w:themeColor="background1" w:themeShade="80"/>
              <w:sz w:val="16"/>
              <w:szCs w:val="16"/>
            </w:rPr>
            <w:fldChar w:fldCharType="end"/>
          </w:r>
          <w:r w:rsidR="00A919AF" w:rsidRPr="00AC661A">
            <w:rPr>
              <w:rStyle w:val="Numrodepage"/>
              <w:rFonts w:ascii="Calibri" w:hAnsi="Calibri" w:cs="Calibri"/>
              <w:color w:val="808080" w:themeColor="background1" w:themeShade="80"/>
              <w:sz w:val="16"/>
              <w:szCs w:val="16"/>
            </w:rPr>
            <w:t xml:space="preserve"> / </w:t>
          </w:r>
          <w:r w:rsidR="00A919AF" w:rsidRPr="00AC661A">
            <w:rPr>
              <w:rStyle w:val="Numrodepage"/>
              <w:rFonts w:ascii="Calibri" w:hAnsi="Calibri" w:cs="Calibri"/>
              <w:color w:val="808080" w:themeColor="background1" w:themeShade="80"/>
              <w:sz w:val="16"/>
              <w:szCs w:val="16"/>
            </w:rPr>
            <w:fldChar w:fldCharType="begin"/>
          </w:r>
          <w:r w:rsidR="00A919AF" w:rsidRPr="00AC661A">
            <w:rPr>
              <w:rStyle w:val="Numrodepage"/>
              <w:rFonts w:ascii="Calibri" w:hAnsi="Calibri" w:cs="Calibri"/>
              <w:color w:val="808080" w:themeColor="background1" w:themeShade="80"/>
              <w:sz w:val="16"/>
              <w:szCs w:val="16"/>
            </w:rPr>
            <w:instrText xml:space="preserve"> NUMPAGES </w:instrText>
          </w:r>
          <w:r w:rsidR="00A919AF" w:rsidRPr="00AC661A">
            <w:rPr>
              <w:rStyle w:val="Numrodepage"/>
              <w:rFonts w:ascii="Calibri" w:hAnsi="Calibri" w:cs="Calibri"/>
              <w:color w:val="808080" w:themeColor="background1" w:themeShade="80"/>
              <w:sz w:val="16"/>
              <w:szCs w:val="16"/>
            </w:rPr>
            <w:fldChar w:fldCharType="separate"/>
          </w:r>
          <w:r w:rsidR="001C22CD">
            <w:rPr>
              <w:rStyle w:val="Numrodepage"/>
              <w:rFonts w:ascii="Calibri" w:hAnsi="Calibri" w:cs="Calibri"/>
              <w:noProof/>
              <w:color w:val="808080" w:themeColor="background1" w:themeShade="80"/>
              <w:sz w:val="16"/>
              <w:szCs w:val="16"/>
            </w:rPr>
            <w:t>6</w:t>
          </w:r>
          <w:r w:rsidR="00A919AF" w:rsidRPr="00AC661A">
            <w:rPr>
              <w:rStyle w:val="Numrodepage"/>
              <w:rFonts w:ascii="Calibri" w:hAnsi="Calibri" w:cs="Calibri"/>
              <w:color w:val="808080" w:themeColor="background1" w:themeShade="80"/>
              <w:sz w:val="16"/>
              <w:szCs w:val="16"/>
            </w:rPr>
            <w:fldChar w:fldCharType="end"/>
          </w:r>
        </w:p>
      </w:tc>
    </w:tr>
  </w:tbl>
  <w:p w14:paraId="49E1F065" w14:textId="77777777" w:rsidR="00A919AF" w:rsidRPr="00AC661A" w:rsidRDefault="00A919AF">
    <w:pPr>
      <w:pStyle w:val="Pieddepage"/>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EEA0" w14:textId="77777777" w:rsidR="008D09F9" w:rsidRDefault="008D09F9">
      <w:r>
        <w:separator/>
      </w:r>
    </w:p>
  </w:footnote>
  <w:footnote w:type="continuationSeparator" w:id="0">
    <w:p w14:paraId="02B41D40" w14:textId="77777777" w:rsidR="008D09F9" w:rsidRDefault="008D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91A1" w14:textId="77777777" w:rsidR="00A919AF" w:rsidRDefault="00A919A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75BB15E" w14:textId="77777777" w:rsidR="00A919AF" w:rsidRDefault="00A919A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5F2D" w14:textId="2C7605E5" w:rsidR="00712B7A" w:rsidRDefault="00712B7A" w:rsidP="0056692E">
    <w:pPr>
      <w:pStyle w:val="En-tte"/>
      <w:tabs>
        <w:tab w:val="clear" w:pos="9072"/>
      </w:tabs>
      <w:ind w:left="-993" w:right="-993"/>
      <w:jc w:val="center"/>
      <w:rPr>
        <w:noProof/>
      </w:rPr>
    </w:pPr>
  </w:p>
  <w:p w14:paraId="46CCEC25" w14:textId="160A8BDB" w:rsidR="008E45DA" w:rsidRPr="008E45DA" w:rsidRDefault="008E45DA" w:rsidP="008E45DA">
    <w:pPr>
      <w:pStyle w:val="En-tte"/>
      <w:tabs>
        <w:tab w:val="clear" w:pos="9072"/>
      </w:tabs>
      <w:ind w:left="-993" w:right="-993"/>
      <w:jc w:val="right"/>
      <w:rPr>
        <w:rFonts w:asciiTheme="minorHAnsi" w:hAnsiTheme="minorHAnsi" w:cstheme="minorHAnsi"/>
        <w:b/>
        <w:bCs/>
      </w:rPr>
    </w:pPr>
    <w:r w:rsidRPr="008E45DA">
      <w:rPr>
        <w:rFonts w:asciiTheme="minorHAnsi" w:hAnsiTheme="minorHAnsi" w:cstheme="minorHAnsi"/>
        <w:b/>
        <w:bCs/>
        <w:noProof/>
        <w:color w:val="A6A6A6" w:themeColor="background1" w:themeShade="A6"/>
      </w:rPr>
      <w:drawing>
        <wp:anchor distT="0" distB="0" distL="114300" distR="114300" simplePos="0" relativeHeight="251659264" behindDoc="1" locked="0" layoutInCell="1" allowOverlap="1" wp14:anchorId="7F4E725B" wp14:editId="50335C0E">
          <wp:simplePos x="0" y="0"/>
          <wp:positionH relativeFrom="column">
            <wp:posOffset>929005</wp:posOffset>
          </wp:positionH>
          <wp:positionV relativeFrom="paragraph">
            <wp:posOffset>17145</wp:posOffset>
          </wp:positionV>
          <wp:extent cx="4006850" cy="76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37308"/>
                  <a:stretch>
                    <a:fillRect/>
                  </a:stretch>
                </pic:blipFill>
                <pic:spPr bwMode="auto">
                  <a:xfrm>
                    <a:off x="0" y="0"/>
                    <a:ext cx="4006850" cy="762000"/>
                  </a:xfrm>
                  <a:prstGeom prst="rect">
                    <a:avLst/>
                  </a:prstGeom>
                  <a:noFill/>
                </pic:spPr>
              </pic:pic>
            </a:graphicData>
          </a:graphic>
          <wp14:sizeRelH relativeFrom="page">
            <wp14:pctWidth>0</wp14:pctWidth>
          </wp14:sizeRelH>
          <wp14:sizeRelV relativeFrom="page">
            <wp14:pctHeight>0</wp14:pctHeight>
          </wp14:sizeRelV>
        </wp:anchor>
      </w:drawing>
    </w:r>
    <w:r w:rsidRPr="008E45DA">
      <w:rPr>
        <w:rFonts w:asciiTheme="minorHAnsi" w:hAnsiTheme="minorHAnsi" w:cstheme="minorHAnsi"/>
        <w:b/>
        <w:bCs/>
        <w:color w:val="A6A6A6" w:themeColor="background1" w:themeShade="A6"/>
      </w:rPr>
      <w:t>A1.1.1 – F09</w:t>
    </w:r>
  </w:p>
  <w:p w14:paraId="19DF1B6A" w14:textId="17F80CC3" w:rsidR="00A919AF" w:rsidRPr="004B6880" w:rsidRDefault="00A919AF" w:rsidP="004B6880">
    <w:pPr>
      <w:pStyle w:val="En-tte"/>
      <w:ind w:right="36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23E6" w14:textId="77777777" w:rsidR="00B11E71" w:rsidRDefault="00B11E71" w:rsidP="00B11E71">
    <w:pPr>
      <w:pStyle w:val="En-tte"/>
      <w:ind w:right="360"/>
      <w:rPr>
        <w:rStyle w:val="Numrodepage"/>
        <w:rFonts w:ascii="Candara" w:hAnsi="Candara" w:cs="Arial"/>
        <w:b/>
        <w:bCs/>
        <w:color w:val="999999"/>
      </w:rPr>
    </w:pPr>
    <w:r>
      <w:rPr>
        <w:noProof/>
      </w:rPr>
      <w:drawing>
        <wp:inline distT="0" distB="0" distL="0" distR="0" wp14:anchorId="472A106B" wp14:editId="16976B1B">
          <wp:extent cx="906593" cy="550431"/>
          <wp:effectExtent l="0" t="0" r="825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927367" cy="563044"/>
                  </a:xfrm>
                  <a:prstGeom prst="rect">
                    <a:avLst/>
                  </a:prstGeom>
                </pic:spPr>
              </pic:pic>
            </a:graphicData>
          </a:graphic>
        </wp:inline>
      </w:drawing>
    </w:r>
  </w:p>
  <w:p w14:paraId="6B9545E3" w14:textId="673E1B2B" w:rsidR="007045B1" w:rsidRPr="008E45DA" w:rsidRDefault="00BC5F0E" w:rsidP="00B11E71">
    <w:pPr>
      <w:pStyle w:val="En-tte"/>
      <w:ind w:right="360"/>
      <w:jc w:val="right"/>
      <w:rPr>
        <w:rStyle w:val="Numrodepage"/>
        <w:rFonts w:asciiTheme="minorHAnsi" w:hAnsiTheme="minorHAnsi" w:cstheme="minorHAnsi"/>
        <w:b/>
        <w:bCs/>
        <w:color w:val="999999"/>
      </w:rPr>
    </w:pPr>
    <w:r w:rsidRPr="008E45DA">
      <w:rPr>
        <w:rStyle w:val="Numrodepage"/>
        <w:rFonts w:asciiTheme="minorHAnsi" w:hAnsiTheme="minorHAnsi" w:cstheme="minorHAnsi"/>
        <w:b/>
        <w:bCs/>
        <w:color w:val="999999"/>
      </w:rPr>
      <w:t>A1.1.1 – F</w:t>
    </w:r>
    <w:r w:rsidR="00771583" w:rsidRPr="008E45DA">
      <w:rPr>
        <w:rStyle w:val="Numrodepage"/>
        <w:rFonts w:asciiTheme="minorHAnsi" w:hAnsiTheme="minorHAnsi" w:cstheme="minorHAnsi"/>
        <w:b/>
        <w:bCs/>
        <w:color w:val="999999"/>
      </w:rPr>
      <w:t>09</w:t>
    </w:r>
  </w:p>
  <w:p w14:paraId="4DF67FCB" w14:textId="08F0941F" w:rsidR="00BC5F0E" w:rsidRPr="00BC5F0E" w:rsidRDefault="00BC5F0E" w:rsidP="004B6880">
    <w:pPr>
      <w:pStyle w:val="En-tte"/>
      <w:ind w:right="360"/>
      <w:rPr>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4002" w14:textId="33141248" w:rsidR="00BC5F0E" w:rsidRDefault="00AD31AF" w:rsidP="00BC5F0E">
    <w:pPr>
      <w:pStyle w:val="En-tte"/>
      <w:ind w:right="360"/>
      <w:jc w:val="right"/>
      <w:rPr>
        <w:rFonts w:ascii="Calibri" w:hAnsi="Calibri" w:cs="Calibri"/>
        <w:b/>
        <w:bCs/>
        <w:color w:val="A6A6A6" w:themeColor="background1" w:themeShade="A6"/>
      </w:rPr>
    </w:pPr>
    <w:r w:rsidRPr="00AD31AF">
      <w:rPr>
        <w:rFonts w:asciiTheme="minorHAnsi" w:hAnsiTheme="minorHAnsi" w:cstheme="minorHAnsi"/>
        <w:b/>
        <w:bCs/>
        <w:noProof/>
        <w:color w:val="A6A6A6" w:themeColor="background1" w:themeShade="A6"/>
      </w:rPr>
      <w:drawing>
        <wp:anchor distT="0" distB="0" distL="114300" distR="114300" simplePos="0" relativeHeight="251661312" behindDoc="0" locked="0" layoutInCell="1" allowOverlap="1" wp14:anchorId="240E22E8" wp14:editId="59A99DD6">
          <wp:simplePos x="0" y="0"/>
          <wp:positionH relativeFrom="column">
            <wp:posOffset>71755</wp:posOffset>
          </wp:positionH>
          <wp:positionV relativeFrom="paragraph">
            <wp:posOffset>111125</wp:posOffset>
          </wp:positionV>
          <wp:extent cx="973210" cy="540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3210" cy="540000"/>
                  </a:xfrm>
                  <a:prstGeom prst="rect">
                    <a:avLst/>
                  </a:prstGeom>
                </pic:spPr>
              </pic:pic>
            </a:graphicData>
          </a:graphic>
          <wp14:sizeRelH relativeFrom="page">
            <wp14:pctWidth>0</wp14:pctWidth>
          </wp14:sizeRelH>
          <wp14:sizeRelV relativeFrom="page">
            <wp14:pctHeight>0</wp14:pctHeight>
          </wp14:sizeRelV>
        </wp:anchor>
      </w:drawing>
    </w:r>
  </w:p>
  <w:p w14:paraId="36712619" w14:textId="1785DAA4" w:rsidR="00BC5F0E" w:rsidRPr="00BC5F0E" w:rsidRDefault="00BC5F0E" w:rsidP="00BC5F0E">
    <w:pPr>
      <w:pStyle w:val="En-tte"/>
      <w:ind w:right="360"/>
      <w:jc w:val="right"/>
      <w:rPr>
        <w:rFonts w:ascii="Calibri" w:hAnsi="Calibri" w:cs="Calibri"/>
        <w:b/>
        <w:bCs/>
        <w:color w:val="A6A6A6" w:themeColor="background1" w:themeShade="A6"/>
      </w:rPr>
    </w:pPr>
    <w:r w:rsidRPr="00BC5F0E">
      <w:rPr>
        <w:rFonts w:ascii="Calibri" w:hAnsi="Calibri" w:cs="Calibri"/>
        <w:b/>
        <w:bCs/>
        <w:color w:val="A6A6A6" w:themeColor="background1" w:themeShade="A6"/>
      </w:rPr>
      <w:t>A1.1.1 – F</w:t>
    </w:r>
    <w:r w:rsidR="00771583">
      <w:rPr>
        <w:rFonts w:ascii="Calibri" w:hAnsi="Calibri" w:cs="Calibri"/>
        <w:b/>
        <w:bCs/>
        <w:color w:val="A6A6A6" w:themeColor="background1" w:themeShade="A6"/>
      </w:rP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54D"/>
    <w:multiLevelType w:val="hybridMultilevel"/>
    <w:tmpl w:val="2D5ED044"/>
    <w:lvl w:ilvl="0" w:tplc="51DE0CE4">
      <w:start w:val="1"/>
      <w:numFmt w:val="bullet"/>
      <w:pStyle w:val="Enumblanc"/>
      <w:lvlText w:val="o"/>
      <w:lvlJc w:val="left"/>
      <w:pPr>
        <w:tabs>
          <w:tab w:val="num" w:pos="2520"/>
        </w:tabs>
        <w:ind w:left="2520" w:hanging="360"/>
      </w:pPr>
      <w:rPr>
        <w:rFonts w:ascii="Courier New" w:hAnsi="Courier New" w:cs="Courier New"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9359E4"/>
    <w:multiLevelType w:val="hybridMultilevel"/>
    <w:tmpl w:val="EF66C5A8"/>
    <w:lvl w:ilvl="0" w:tplc="DD269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A53D2"/>
    <w:multiLevelType w:val="multilevel"/>
    <w:tmpl w:val="CEEA7A9A"/>
    <w:lvl w:ilvl="0">
      <w:start w:val="1"/>
      <w:numFmt w:val="bullet"/>
      <w:pStyle w:val="Enumnoir"/>
      <w:lvlText w:val=""/>
      <w:lvlJc w:val="left"/>
      <w:pPr>
        <w:tabs>
          <w:tab w:val="num" w:pos="340"/>
        </w:tabs>
        <w:ind w:left="340" w:hanging="340"/>
      </w:pPr>
      <w:rPr>
        <w:rFonts w:ascii="Wingdings" w:hAnsi="Wingding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414C3D"/>
    <w:multiLevelType w:val="multilevel"/>
    <w:tmpl w:val="2DD6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92207"/>
    <w:multiLevelType w:val="hybridMultilevel"/>
    <w:tmpl w:val="1E9CB33C"/>
    <w:lvl w:ilvl="0" w:tplc="1C6EEC6E">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035B8"/>
    <w:multiLevelType w:val="multilevel"/>
    <w:tmpl w:val="A788B720"/>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EF3377E"/>
    <w:multiLevelType w:val="multilevel"/>
    <w:tmpl w:val="B1CA2D3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92E8A"/>
    <w:multiLevelType w:val="multilevel"/>
    <w:tmpl w:val="61CC657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PMingLiU"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70B1C"/>
    <w:multiLevelType w:val="hybridMultilevel"/>
    <w:tmpl w:val="CD7CB822"/>
    <w:lvl w:ilvl="0" w:tplc="3B5A7DE2">
      <w:start w:val="1"/>
      <w:numFmt w:val="bullet"/>
      <w:lvlText w:val=""/>
      <w:lvlJc w:val="left"/>
      <w:pPr>
        <w:tabs>
          <w:tab w:val="num" w:pos="680"/>
        </w:tabs>
        <w:ind w:left="68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45250"/>
    <w:multiLevelType w:val="hybridMultilevel"/>
    <w:tmpl w:val="0F70AACE"/>
    <w:lvl w:ilvl="0" w:tplc="040C000D">
      <w:start w:val="1"/>
      <w:numFmt w:val="bullet"/>
      <w:lvlText w:val=""/>
      <w:lvlJc w:val="left"/>
      <w:pPr>
        <w:tabs>
          <w:tab w:val="num" w:pos="567"/>
        </w:tabs>
        <w:ind w:left="567" w:hanging="227"/>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C473C"/>
    <w:multiLevelType w:val="hybridMultilevel"/>
    <w:tmpl w:val="3CA01D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323645"/>
    <w:multiLevelType w:val="hybridMultilevel"/>
    <w:tmpl w:val="661A6F10"/>
    <w:lvl w:ilvl="0" w:tplc="040C0003">
      <w:start w:val="1"/>
      <w:numFmt w:val="bullet"/>
      <w:lvlText w:val="o"/>
      <w:lvlJc w:val="left"/>
      <w:pPr>
        <w:ind w:left="796" w:hanging="360"/>
      </w:pPr>
      <w:rPr>
        <w:rFonts w:ascii="Courier New" w:hAnsi="Courier New" w:cs="Arial" w:hint="default"/>
      </w:rPr>
    </w:lvl>
    <w:lvl w:ilvl="1" w:tplc="040C0003" w:tentative="1">
      <w:start w:val="1"/>
      <w:numFmt w:val="bullet"/>
      <w:lvlText w:val="o"/>
      <w:lvlJc w:val="left"/>
      <w:pPr>
        <w:ind w:left="1516" w:hanging="360"/>
      </w:pPr>
      <w:rPr>
        <w:rFonts w:ascii="Courier New" w:hAnsi="Courier New" w:cs="Arial"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Arial"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Arial" w:hint="default"/>
      </w:rPr>
    </w:lvl>
    <w:lvl w:ilvl="8" w:tplc="040C0005" w:tentative="1">
      <w:start w:val="1"/>
      <w:numFmt w:val="bullet"/>
      <w:lvlText w:val=""/>
      <w:lvlJc w:val="left"/>
      <w:pPr>
        <w:ind w:left="6556" w:hanging="360"/>
      </w:pPr>
      <w:rPr>
        <w:rFonts w:ascii="Wingdings" w:hAnsi="Wingdings" w:hint="default"/>
      </w:rPr>
    </w:lvl>
  </w:abstractNum>
  <w:abstractNum w:abstractNumId="12" w15:restartNumberingAfterBreak="0">
    <w:nsid w:val="1EC357BB"/>
    <w:multiLevelType w:val="multilevel"/>
    <w:tmpl w:val="F0B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80F7A"/>
    <w:multiLevelType w:val="hybridMultilevel"/>
    <w:tmpl w:val="BBE27736"/>
    <w:lvl w:ilvl="0" w:tplc="2EFA9968">
      <w:start w:val="4"/>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7E94FBD"/>
    <w:multiLevelType w:val="multilevel"/>
    <w:tmpl w:val="71EA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72C19"/>
    <w:multiLevelType w:val="hybridMultilevel"/>
    <w:tmpl w:val="D50A7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D235D2"/>
    <w:multiLevelType w:val="hybridMultilevel"/>
    <w:tmpl w:val="E4368D96"/>
    <w:lvl w:ilvl="0" w:tplc="040C000D">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Arial"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Arial"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Arial" w:hint="default"/>
      </w:rPr>
    </w:lvl>
    <w:lvl w:ilvl="8" w:tplc="040C0005" w:tentative="1">
      <w:start w:val="1"/>
      <w:numFmt w:val="bullet"/>
      <w:lvlText w:val=""/>
      <w:lvlJc w:val="left"/>
      <w:pPr>
        <w:ind w:left="6556" w:hanging="360"/>
      </w:pPr>
      <w:rPr>
        <w:rFonts w:ascii="Wingdings" w:hAnsi="Wingdings" w:hint="default"/>
      </w:rPr>
    </w:lvl>
  </w:abstractNum>
  <w:abstractNum w:abstractNumId="17" w15:restartNumberingAfterBreak="0">
    <w:nsid w:val="31972833"/>
    <w:multiLevelType w:val="hybridMultilevel"/>
    <w:tmpl w:val="B754ABC6"/>
    <w:lvl w:ilvl="0" w:tplc="DD269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CF1CAE"/>
    <w:multiLevelType w:val="multilevel"/>
    <w:tmpl w:val="A6B26718"/>
    <w:lvl w:ilvl="0">
      <w:start w:val="84"/>
      <w:numFmt w:val="bullet"/>
      <w:pStyle w:val="enum"/>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08F6515"/>
    <w:multiLevelType w:val="hybridMultilevel"/>
    <w:tmpl w:val="28E08886"/>
    <w:lvl w:ilvl="0" w:tplc="3B5A7DE2">
      <w:start w:val="1"/>
      <w:numFmt w:val="bullet"/>
      <w:lvlText w:val=""/>
      <w:lvlJc w:val="left"/>
      <w:pPr>
        <w:tabs>
          <w:tab w:val="num" w:pos="680"/>
        </w:tabs>
        <w:ind w:left="68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8721D"/>
    <w:multiLevelType w:val="multilevel"/>
    <w:tmpl w:val="2AF4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13EF1"/>
    <w:multiLevelType w:val="hybridMultilevel"/>
    <w:tmpl w:val="B088CD2A"/>
    <w:lvl w:ilvl="0" w:tplc="3B5A7DE2">
      <w:start w:val="1"/>
      <w:numFmt w:val="bullet"/>
      <w:lvlText w:val=""/>
      <w:lvlJc w:val="left"/>
      <w:pPr>
        <w:tabs>
          <w:tab w:val="num" w:pos="680"/>
        </w:tabs>
        <w:ind w:left="68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81385"/>
    <w:multiLevelType w:val="hybridMultilevel"/>
    <w:tmpl w:val="F5CC19B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C2D26AE"/>
    <w:multiLevelType w:val="singleLevel"/>
    <w:tmpl w:val="040C0003"/>
    <w:lvl w:ilvl="0">
      <w:start w:val="1"/>
      <w:numFmt w:val="bullet"/>
      <w:lvlText w:val=""/>
      <w:lvlJc w:val="left"/>
      <w:pPr>
        <w:ind w:left="720" w:hanging="360"/>
      </w:pPr>
      <w:rPr>
        <w:rFonts w:ascii="Symbol" w:hAnsi="Symbol" w:hint="default"/>
      </w:rPr>
    </w:lvl>
  </w:abstractNum>
  <w:abstractNum w:abstractNumId="24" w15:restartNumberingAfterBreak="0">
    <w:nsid w:val="56780BC1"/>
    <w:multiLevelType w:val="hybridMultilevel"/>
    <w:tmpl w:val="745413EA"/>
    <w:lvl w:ilvl="0" w:tplc="4AD64074">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1210F4"/>
    <w:multiLevelType w:val="hybridMultilevel"/>
    <w:tmpl w:val="3A461D0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2E77C79"/>
    <w:multiLevelType w:val="hybridMultilevel"/>
    <w:tmpl w:val="FEFCCC82"/>
    <w:lvl w:ilvl="0" w:tplc="2EFA9968">
      <w:start w:val="4"/>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F93374D"/>
    <w:multiLevelType w:val="multilevel"/>
    <w:tmpl w:val="A788B720"/>
    <w:lvl w:ilvl="0">
      <w:start w:val="1"/>
      <w:numFmt w:val="upperRoman"/>
      <w:pStyle w:val="BPI"/>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0082FD5"/>
    <w:multiLevelType w:val="hybridMultilevel"/>
    <w:tmpl w:val="5316FFC6"/>
    <w:lvl w:ilvl="0" w:tplc="112C4746">
      <w:start w:val="1"/>
      <w:numFmt w:val="bullet"/>
      <w:lvlText w:val=""/>
      <w:lvlJc w:val="left"/>
      <w:pPr>
        <w:tabs>
          <w:tab w:val="num" w:pos="567"/>
        </w:tabs>
        <w:ind w:left="567" w:hanging="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D6333"/>
    <w:multiLevelType w:val="multilevel"/>
    <w:tmpl w:val="CB6ED9AA"/>
    <w:lvl w:ilvl="0">
      <w:start w:val="4"/>
      <w:numFmt w:val="bullet"/>
      <w:lvlText w:val="-"/>
      <w:lvlJc w:val="left"/>
      <w:pPr>
        <w:ind w:left="720" w:hanging="360"/>
      </w:pPr>
      <w:rPr>
        <w:rFonts w:ascii="Calibri" w:eastAsia="PMingLiU"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4C105F"/>
    <w:multiLevelType w:val="hybridMultilevel"/>
    <w:tmpl w:val="664A92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EA609B8"/>
    <w:multiLevelType w:val="hybridMultilevel"/>
    <w:tmpl w:val="1ADCA828"/>
    <w:lvl w:ilvl="0" w:tplc="040C0003">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EB06CB6"/>
    <w:multiLevelType w:val="hybridMultilevel"/>
    <w:tmpl w:val="CBFC04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968246639">
    <w:abstractNumId w:val="27"/>
  </w:num>
  <w:num w:numId="2" w16cid:durableId="668144011">
    <w:abstractNumId w:val="5"/>
  </w:num>
  <w:num w:numId="3" w16cid:durableId="552934794">
    <w:abstractNumId w:val="2"/>
  </w:num>
  <w:num w:numId="4" w16cid:durableId="1630437111">
    <w:abstractNumId w:val="8"/>
  </w:num>
  <w:num w:numId="5" w16cid:durableId="729811745">
    <w:abstractNumId w:val="21"/>
  </w:num>
  <w:num w:numId="6" w16cid:durableId="341468772">
    <w:abstractNumId w:val="19"/>
  </w:num>
  <w:num w:numId="7" w16cid:durableId="1093934186">
    <w:abstractNumId w:val="27"/>
  </w:num>
  <w:num w:numId="8" w16cid:durableId="508835609">
    <w:abstractNumId w:val="27"/>
  </w:num>
  <w:num w:numId="9" w16cid:durableId="1042175511">
    <w:abstractNumId w:val="28"/>
  </w:num>
  <w:num w:numId="10" w16cid:durableId="1562906331">
    <w:abstractNumId w:val="18"/>
  </w:num>
  <w:num w:numId="11" w16cid:durableId="1391073339">
    <w:abstractNumId w:val="9"/>
  </w:num>
  <w:num w:numId="12" w16cid:durableId="1199395627">
    <w:abstractNumId w:val="18"/>
  </w:num>
  <w:num w:numId="13" w16cid:durableId="1910994699">
    <w:abstractNumId w:val="18"/>
  </w:num>
  <w:num w:numId="14" w16cid:durableId="770782593">
    <w:abstractNumId w:val="18"/>
  </w:num>
  <w:num w:numId="15" w16cid:durableId="1565138333">
    <w:abstractNumId w:val="18"/>
  </w:num>
  <w:num w:numId="16" w16cid:durableId="948244346">
    <w:abstractNumId w:val="18"/>
  </w:num>
  <w:num w:numId="17" w16cid:durableId="2134975977">
    <w:abstractNumId w:val="18"/>
  </w:num>
  <w:num w:numId="18" w16cid:durableId="1765302288">
    <w:abstractNumId w:val="18"/>
  </w:num>
  <w:num w:numId="19" w16cid:durableId="103884891">
    <w:abstractNumId w:val="18"/>
  </w:num>
  <w:num w:numId="20" w16cid:durableId="494414520">
    <w:abstractNumId w:val="15"/>
  </w:num>
  <w:num w:numId="21" w16cid:durableId="562331530">
    <w:abstractNumId w:val="11"/>
  </w:num>
  <w:num w:numId="22" w16cid:durableId="678969988">
    <w:abstractNumId w:val="16"/>
  </w:num>
  <w:num w:numId="23" w16cid:durableId="117532066">
    <w:abstractNumId w:val="3"/>
  </w:num>
  <w:num w:numId="24" w16cid:durableId="1653482549">
    <w:abstractNumId w:val="24"/>
  </w:num>
  <w:num w:numId="25" w16cid:durableId="1339039792">
    <w:abstractNumId w:val="0"/>
  </w:num>
  <w:num w:numId="26" w16cid:durableId="1305231888">
    <w:abstractNumId w:val="23"/>
  </w:num>
  <w:num w:numId="27" w16cid:durableId="1669558619">
    <w:abstractNumId w:val="6"/>
  </w:num>
  <w:num w:numId="28" w16cid:durableId="514001400">
    <w:abstractNumId w:val="4"/>
  </w:num>
  <w:num w:numId="29" w16cid:durableId="712271025">
    <w:abstractNumId w:val="31"/>
  </w:num>
  <w:num w:numId="30" w16cid:durableId="279803290">
    <w:abstractNumId w:val="12"/>
  </w:num>
  <w:num w:numId="31" w16cid:durableId="1821726343">
    <w:abstractNumId w:val="30"/>
  </w:num>
  <w:num w:numId="32" w16cid:durableId="1311397869">
    <w:abstractNumId w:val="22"/>
  </w:num>
  <w:num w:numId="33" w16cid:durableId="1786193748">
    <w:abstractNumId w:val="25"/>
  </w:num>
  <w:num w:numId="34" w16cid:durableId="62988808">
    <w:abstractNumId w:val="14"/>
  </w:num>
  <w:num w:numId="35" w16cid:durableId="1697465104">
    <w:abstractNumId w:val="7"/>
  </w:num>
  <w:num w:numId="36" w16cid:durableId="834959830">
    <w:abstractNumId w:val="32"/>
  </w:num>
  <w:num w:numId="37" w16cid:durableId="165366119">
    <w:abstractNumId w:val="29"/>
  </w:num>
  <w:num w:numId="38" w16cid:durableId="961351903">
    <w:abstractNumId w:val="13"/>
  </w:num>
  <w:num w:numId="39" w16cid:durableId="726226961">
    <w:abstractNumId w:val="1"/>
  </w:num>
  <w:num w:numId="40" w16cid:durableId="1348369439">
    <w:abstractNumId w:val="26"/>
  </w:num>
  <w:num w:numId="41" w16cid:durableId="1820877909">
    <w:abstractNumId w:val="17"/>
  </w:num>
  <w:num w:numId="42" w16cid:durableId="136144353">
    <w:abstractNumId w:val="20"/>
  </w:num>
  <w:num w:numId="43" w16cid:durableId="2038382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27"/>
    <w:rsid w:val="00006E26"/>
    <w:rsid w:val="00007BD1"/>
    <w:rsid w:val="0001798E"/>
    <w:rsid w:val="000231C1"/>
    <w:rsid w:val="00041063"/>
    <w:rsid w:val="000423EB"/>
    <w:rsid w:val="000572D2"/>
    <w:rsid w:val="00060937"/>
    <w:rsid w:val="00082627"/>
    <w:rsid w:val="00085D1D"/>
    <w:rsid w:val="0009717B"/>
    <w:rsid w:val="000A3263"/>
    <w:rsid w:val="000C29E1"/>
    <w:rsid w:val="000C6C93"/>
    <w:rsid w:val="000E60BA"/>
    <w:rsid w:val="00112D19"/>
    <w:rsid w:val="00171E1B"/>
    <w:rsid w:val="00174821"/>
    <w:rsid w:val="0017483C"/>
    <w:rsid w:val="001A78A1"/>
    <w:rsid w:val="001B1426"/>
    <w:rsid w:val="001C22CD"/>
    <w:rsid w:val="001D7B6B"/>
    <w:rsid w:val="001E7144"/>
    <w:rsid w:val="001F2E6A"/>
    <w:rsid w:val="001F5FA7"/>
    <w:rsid w:val="002403A4"/>
    <w:rsid w:val="002467BA"/>
    <w:rsid w:val="00261141"/>
    <w:rsid w:val="00280532"/>
    <w:rsid w:val="00280BB3"/>
    <w:rsid w:val="002B143A"/>
    <w:rsid w:val="002B1B15"/>
    <w:rsid w:val="002C2961"/>
    <w:rsid w:val="002F4876"/>
    <w:rsid w:val="00303151"/>
    <w:rsid w:val="00303EFA"/>
    <w:rsid w:val="0030448F"/>
    <w:rsid w:val="00306CE9"/>
    <w:rsid w:val="00311826"/>
    <w:rsid w:val="00314198"/>
    <w:rsid w:val="00321CD8"/>
    <w:rsid w:val="00327993"/>
    <w:rsid w:val="00336809"/>
    <w:rsid w:val="00387447"/>
    <w:rsid w:val="003D35B0"/>
    <w:rsid w:val="003E11DD"/>
    <w:rsid w:val="003E31D8"/>
    <w:rsid w:val="003F708E"/>
    <w:rsid w:val="00411BE8"/>
    <w:rsid w:val="00425B66"/>
    <w:rsid w:val="004340B1"/>
    <w:rsid w:val="0043738E"/>
    <w:rsid w:val="00470B2E"/>
    <w:rsid w:val="004741B4"/>
    <w:rsid w:val="00476685"/>
    <w:rsid w:val="00477ACF"/>
    <w:rsid w:val="00483CC3"/>
    <w:rsid w:val="0048657E"/>
    <w:rsid w:val="004946D5"/>
    <w:rsid w:val="004B0775"/>
    <w:rsid w:val="004B6880"/>
    <w:rsid w:val="004E46D8"/>
    <w:rsid w:val="00501189"/>
    <w:rsid w:val="00503049"/>
    <w:rsid w:val="00506E6C"/>
    <w:rsid w:val="00530197"/>
    <w:rsid w:val="00556035"/>
    <w:rsid w:val="0056692E"/>
    <w:rsid w:val="00594296"/>
    <w:rsid w:val="005B1666"/>
    <w:rsid w:val="005B731E"/>
    <w:rsid w:val="005D1D0A"/>
    <w:rsid w:val="006005F7"/>
    <w:rsid w:val="00606CCA"/>
    <w:rsid w:val="00615B2B"/>
    <w:rsid w:val="00616AF2"/>
    <w:rsid w:val="00624990"/>
    <w:rsid w:val="00626670"/>
    <w:rsid w:val="00634C97"/>
    <w:rsid w:val="00640AC8"/>
    <w:rsid w:val="006446E7"/>
    <w:rsid w:val="00647A42"/>
    <w:rsid w:val="00651150"/>
    <w:rsid w:val="00662A25"/>
    <w:rsid w:val="0068555F"/>
    <w:rsid w:val="006A4335"/>
    <w:rsid w:val="006A48FD"/>
    <w:rsid w:val="006A7E5C"/>
    <w:rsid w:val="006D2C97"/>
    <w:rsid w:val="006D529E"/>
    <w:rsid w:val="006D767D"/>
    <w:rsid w:val="006E707D"/>
    <w:rsid w:val="006F2657"/>
    <w:rsid w:val="007045B1"/>
    <w:rsid w:val="00712B7A"/>
    <w:rsid w:val="007319E4"/>
    <w:rsid w:val="00750626"/>
    <w:rsid w:val="00771583"/>
    <w:rsid w:val="00783F65"/>
    <w:rsid w:val="00794693"/>
    <w:rsid w:val="007A311D"/>
    <w:rsid w:val="007A7A5F"/>
    <w:rsid w:val="007E386F"/>
    <w:rsid w:val="007E5E21"/>
    <w:rsid w:val="0080161C"/>
    <w:rsid w:val="008315B9"/>
    <w:rsid w:val="00851ABC"/>
    <w:rsid w:val="00862244"/>
    <w:rsid w:val="00864C5A"/>
    <w:rsid w:val="00874303"/>
    <w:rsid w:val="008744FD"/>
    <w:rsid w:val="00882FC0"/>
    <w:rsid w:val="00886250"/>
    <w:rsid w:val="00895D5D"/>
    <w:rsid w:val="008D09F9"/>
    <w:rsid w:val="008D1992"/>
    <w:rsid w:val="008E1ABE"/>
    <w:rsid w:val="008E45DA"/>
    <w:rsid w:val="008E6E2A"/>
    <w:rsid w:val="008E7DB2"/>
    <w:rsid w:val="008F773A"/>
    <w:rsid w:val="009146DB"/>
    <w:rsid w:val="009228D6"/>
    <w:rsid w:val="0094395B"/>
    <w:rsid w:val="00950B00"/>
    <w:rsid w:val="009603FC"/>
    <w:rsid w:val="00962CCD"/>
    <w:rsid w:val="00981F50"/>
    <w:rsid w:val="009A407F"/>
    <w:rsid w:val="00A0518E"/>
    <w:rsid w:val="00A16EEB"/>
    <w:rsid w:val="00A261CC"/>
    <w:rsid w:val="00A43216"/>
    <w:rsid w:val="00A51018"/>
    <w:rsid w:val="00A7630A"/>
    <w:rsid w:val="00A919AF"/>
    <w:rsid w:val="00AC661A"/>
    <w:rsid w:val="00AD31AF"/>
    <w:rsid w:val="00AE4AB9"/>
    <w:rsid w:val="00AF11F0"/>
    <w:rsid w:val="00B02D94"/>
    <w:rsid w:val="00B11E71"/>
    <w:rsid w:val="00B160A1"/>
    <w:rsid w:val="00B2493F"/>
    <w:rsid w:val="00B378C9"/>
    <w:rsid w:val="00B409CC"/>
    <w:rsid w:val="00B53CC8"/>
    <w:rsid w:val="00B64130"/>
    <w:rsid w:val="00B97744"/>
    <w:rsid w:val="00BA681C"/>
    <w:rsid w:val="00BC3640"/>
    <w:rsid w:val="00BC5F0E"/>
    <w:rsid w:val="00BC78FB"/>
    <w:rsid w:val="00BD73A2"/>
    <w:rsid w:val="00C22501"/>
    <w:rsid w:val="00C74676"/>
    <w:rsid w:val="00C85FA0"/>
    <w:rsid w:val="00CD1976"/>
    <w:rsid w:val="00CE2F7B"/>
    <w:rsid w:val="00CF04ED"/>
    <w:rsid w:val="00D3281B"/>
    <w:rsid w:val="00D33E94"/>
    <w:rsid w:val="00D50396"/>
    <w:rsid w:val="00D64AA6"/>
    <w:rsid w:val="00D660BA"/>
    <w:rsid w:val="00D7536B"/>
    <w:rsid w:val="00D90F0F"/>
    <w:rsid w:val="00DC0B4F"/>
    <w:rsid w:val="00DD0B77"/>
    <w:rsid w:val="00DD1F01"/>
    <w:rsid w:val="00DD7F35"/>
    <w:rsid w:val="00E243A5"/>
    <w:rsid w:val="00E259C8"/>
    <w:rsid w:val="00E554A3"/>
    <w:rsid w:val="00E70BF9"/>
    <w:rsid w:val="00E91F8D"/>
    <w:rsid w:val="00E96B87"/>
    <w:rsid w:val="00E96DAE"/>
    <w:rsid w:val="00EA44E1"/>
    <w:rsid w:val="00EA79BF"/>
    <w:rsid w:val="00EB1EF0"/>
    <w:rsid w:val="00EC3487"/>
    <w:rsid w:val="00ED1937"/>
    <w:rsid w:val="00F010FE"/>
    <w:rsid w:val="00F23894"/>
    <w:rsid w:val="00F34CD3"/>
    <w:rsid w:val="00F9123B"/>
    <w:rsid w:val="00FA22E9"/>
    <w:rsid w:val="00FB29F9"/>
    <w:rsid w:val="00FB728C"/>
    <w:rsid w:val="00FC2F38"/>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7C894"/>
  <w15:docId w15:val="{441015A9-52C4-4474-AFCE-BD8EC634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BPI"/>
    <w:next w:val="Normal"/>
    <w:link w:val="Titre1Car"/>
    <w:qFormat/>
    <w:rsid w:val="008E7DB2"/>
    <w:pPr>
      <w:numPr>
        <w:numId w:val="0"/>
      </w:numPr>
      <w:shd w:val="clear" w:color="auto" w:fill="17365D"/>
      <w:jc w:val="center"/>
      <w:outlineLvl w:val="0"/>
    </w:pPr>
    <w:rPr>
      <w:rFonts w:cs="Tahoma"/>
      <w:sz w:val="24"/>
      <w:szCs w:val="24"/>
    </w:rPr>
  </w:style>
  <w:style w:type="paragraph" w:styleId="Titre7">
    <w:name w:val="heading 7"/>
    <w:basedOn w:val="Normal"/>
    <w:next w:val="Normal"/>
    <w:link w:val="Titre7Car"/>
    <w:qFormat/>
    <w:rsid w:val="008E7DB2"/>
    <w:pPr>
      <w:keepNext/>
      <w:jc w:val="both"/>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09717B"/>
    <w:rPr>
      <w:rFonts w:ascii="Tahoma" w:hAnsi="Tahoma" w:cs="Tahoma"/>
      <w:sz w:val="16"/>
      <w:szCs w:val="16"/>
    </w:rPr>
  </w:style>
  <w:style w:type="paragraph" w:customStyle="1" w:styleId="BPI">
    <w:name w:val="BPI"/>
    <w:basedOn w:val="Normal"/>
    <w:rsid w:val="0048657E"/>
    <w:pPr>
      <w:numPr>
        <w:numId w:val="1"/>
      </w:numPr>
      <w:pBdr>
        <w:bottom w:val="single" w:sz="4" w:space="1" w:color="auto"/>
      </w:pBdr>
      <w:shd w:val="clear" w:color="auto" w:fill="333399"/>
    </w:pPr>
    <w:rPr>
      <w:rFonts w:ascii="Copperplate Gothic Light" w:hAnsi="Copperplate Gothic Light"/>
      <w:b/>
      <w:bCs/>
      <w:color w:val="FFFFFF"/>
      <w:sz w:val="28"/>
    </w:rPr>
  </w:style>
  <w:style w:type="paragraph" w:customStyle="1" w:styleId="Enumnoir">
    <w:name w:val="Enumnoir"/>
    <w:basedOn w:val="Normal"/>
    <w:link w:val="EnumnoirCar"/>
    <w:rsid w:val="0048657E"/>
    <w:pPr>
      <w:numPr>
        <w:numId w:val="3"/>
      </w:numPr>
    </w:pPr>
  </w:style>
  <w:style w:type="table" w:styleId="Grilledutableau">
    <w:name w:val="Table Grid"/>
    <w:basedOn w:val="TableauNormal"/>
    <w:rsid w:val="00E70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
    <w:rsid w:val="0068555F"/>
    <w:pPr>
      <w:widowControl w:val="0"/>
      <w:tabs>
        <w:tab w:val="left" w:pos="880"/>
      </w:tabs>
      <w:spacing w:line="240" w:lineRule="atLeast"/>
      <w:ind w:left="576" w:hanging="864"/>
    </w:pPr>
    <w:rPr>
      <w:sz w:val="24"/>
      <w:szCs w:val="24"/>
    </w:rPr>
  </w:style>
  <w:style w:type="paragraph" w:customStyle="1" w:styleId="enum">
    <w:name w:val="enum"/>
    <w:basedOn w:val="Normal"/>
    <w:rsid w:val="0068555F"/>
    <w:pPr>
      <w:widowControl w:val="0"/>
      <w:numPr>
        <w:numId w:val="10"/>
      </w:numPr>
      <w:autoSpaceDE w:val="0"/>
      <w:autoSpaceDN w:val="0"/>
    </w:pPr>
    <w:rPr>
      <w:rFonts w:ascii="Arial" w:hAnsi="Arial" w:cs="Arial"/>
      <w:sz w:val="24"/>
      <w:szCs w:val="24"/>
    </w:rPr>
  </w:style>
  <w:style w:type="paragraph" w:customStyle="1" w:styleId="p2">
    <w:name w:val="p2"/>
    <w:basedOn w:val="Normal"/>
    <w:rsid w:val="0068555F"/>
    <w:pPr>
      <w:widowControl w:val="0"/>
      <w:tabs>
        <w:tab w:val="left" w:pos="720"/>
      </w:tabs>
      <w:spacing w:line="420" w:lineRule="atLeast"/>
    </w:pPr>
    <w:rPr>
      <w:sz w:val="24"/>
      <w:szCs w:val="24"/>
    </w:rPr>
  </w:style>
  <w:style w:type="character" w:customStyle="1" w:styleId="PieddepageCar">
    <w:name w:val="Pied de page Car"/>
    <w:link w:val="Pieddepage"/>
    <w:rsid w:val="00FC2F38"/>
  </w:style>
  <w:style w:type="character" w:customStyle="1" w:styleId="En-tteCar">
    <w:name w:val="En-tête Car"/>
    <w:link w:val="En-tte"/>
    <w:rsid w:val="00712B7A"/>
  </w:style>
  <w:style w:type="table" w:customStyle="1" w:styleId="Grilledutableau1">
    <w:name w:val="Grille du tableau1"/>
    <w:basedOn w:val="TableauNormal"/>
    <w:next w:val="Grilledutableau"/>
    <w:uiPriority w:val="59"/>
    <w:rsid w:val="007A3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5FA7"/>
    <w:pPr>
      <w:spacing w:before="100" w:beforeAutospacing="1" w:after="100" w:afterAutospacing="1"/>
    </w:pPr>
    <w:rPr>
      <w:sz w:val="24"/>
      <w:szCs w:val="24"/>
    </w:rPr>
  </w:style>
  <w:style w:type="character" w:styleId="Lienhypertexte">
    <w:name w:val="Hyperlink"/>
    <w:basedOn w:val="Policepardfaut"/>
    <w:unhideWhenUsed/>
    <w:rsid w:val="001A78A1"/>
    <w:rPr>
      <w:color w:val="0000FF" w:themeColor="hyperlink"/>
      <w:u w:val="single"/>
    </w:rPr>
  </w:style>
  <w:style w:type="character" w:customStyle="1" w:styleId="Mentionnonrsolue1">
    <w:name w:val="Mention non résolue1"/>
    <w:basedOn w:val="Policepardfaut"/>
    <w:uiPriority w:val="99"/>
    <w:semiHidden/>
    <w:unhideWhenUsed/>
    <w:rsid w:val="001A78A1"/>
    <w:rPr>
      <w:color w:val="605E5C"/>
      <w:shd w:val="clear" w:color="auto" w:fill="E1DFDD"/>
    </w:rPr>
  </w:style>
  <w:style w:type="character" w:customStyle="1" w:styleId="Titre1Car">
    <w:name w:val="Titre 1 Car"/>
    <w:basedOn w:val="Policepardfaut"/>
    <w:link w:val="Titre1"/>
    <w:rsid w:val="008E7DB2"/>
    <w:rPr>
      <w:rFonts w:ascii="Copperplate Gothic Light" w:hAnsi="Copperplate Gothic Light" w:cs="Tahoma"/>
      <w:b/>
      <w:bCs/>
      <w:color w:val="FFFFFF"/>
      <w:sz w:val="24"/>
      <w:szCs w:val="24"/>
      <w:shd w:val="clear" w:color="auto" w:fill="17365D"/>
    </w:rPr>
  </w:style>
  <w:style w:type="character" w:customStyle="1" w:styleId="Titre7Car">
    <w:name w:val="Titre 7 Car"/>
    <w:basedOn w:val="Policepardfaut"/>
    <w:link w:val="Titre7"/>
    <w:rsid w:val="008E7DB2"/>
    <w:rPr>
      <w:rFonts w:ascii="Arial" w:hAnsi="Arial"/>
      <w:b/>
      <w:sz w:val="24"/>
      <w:u w:val="single"/>
    </w:rPr>
  </w:style>
  <w:style w:type="paragraph" w:customStyle="1" w:styleId="p27">
    <w:name w:val="p27"/>
    <w:basedOn w:val="Normal"/>
    <w:rsid w:val="008E7DB2"/>
    <w:pPr>
      <w:widowControl w:val="0"/>
      <w:tabs>
        <w:tab w:val="left" w:pos="760"/>
      </w:tabs>
      <w:spacing w:line="280" w:lineRule="atLeast"/>
      <w:ind w:left="1440" w:firstLine="720"/>
    </w:pPr>
    <w:rPr>
      <w:sz w:val="24"/>
    </w:rPr>
  </w:style>
  <w:style w:type="paragraph" w:customStyle="1" w:styleId="Enumblanc">
    <w:name w:val="Enumblanc"/>
    <w:basedOn w:val="Normal"/>
    <w:rsid w:val="008E7DB2"/>
    <w:pPr>
      <w:numPr>
        <w:numId w:val="25"/>
      </w:numPr>
      <w:jc w:val="both"/>
    </w:pPr>
    <w:rPr>
      <w:rFonts w:ascii="Garamond" w:hAnsi="Garamond"/>
      <w:sz w:val="24"/>
      <w:szCs w:val="24"/>
    </w:rPr>
  </w:style>
  <w:style w:type="paragraph" w:customStyle="1" w:styleId="BP-parag">
    <w:name w:val="BP-parag"/>
    <w:basedOn w:val="Normal"/>
    <w:link w:val="BP-paragCarCar"/>
    <w:rsid w:val="008E7DB2"/>
    <w:pPr>
      <w:jc w:val="both"/>
    </w:pPr>
    <w:rPr>
      <w:rFonts w:ascii="Garamond" w:hAnsi="Garamond"/>
      <w:sz w:val="24"/>
      <w:szCs w:val="26"/>
    </w:rPr>
  </w:style>
  <w:style w:type="character" w:customStyle="1" w:styleId="BP-paragCarCar">
    <w:name w:val="BP-parag Car Car"/>
    <w:link w:val="BP-parag"/>
    <w:rsid w:val="008E7DB2"/>
    <w:rPr>
      <w:rFonts w:ascii="Garamond" w:hAnsi="Garamond"/>
      <w:sz w:val="24"/>
      <w:szCs w:val="26"/>
    </w:rPr>
  </w:style>
  <w:style w:type="character" w:customStyle="1" w:styleId="EnumnoirCar">
    <w:name w:val="Enumnoir Car"/>
    <w:link w:val="Enumnoir"/>
    <w:rsid w:val="008E7DB2"/>
  </w:style>
  <w:style w:type="paragraph" w:styleId="Paragraphedeliste">
    <w:name w:val="List Paragraph"/>
    <w:basedOn w:val="Normal"/>
    <w:uiPriority w:val="34"/>
    <w:qFormat/>
    <w:rsid w:val="008E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6954">
      <w:bodyDiv w:val="1"/>
      <w:marLeft w:val="0"/>
      <w:marRight w:val="0"/>
      <w:marTop w:val="0"/>
      <w:marBottom w:val="0"/>
      <w:divBdr>
        <w:top w:val="none" w:sz="0" w:space="0" w:color="auto"/>
        <w:left w:val="none" w:sz="0" w:space="0" w:color="auto"/>
        <w:bottom w:val="none" w:sz="0" w:space="0" w:color="auto"/>
        <w:right w:val="none" w:sz="0" w:space="0" w:color="auto"/>
      </w:divBdr>
    </w:div>
    <w:div w:id="671028561">
      <w:bodyDiv w:val="1"/>
      <w:marLeft w:val="0"/>
      <w:marRight w:val="0"/>
      <w:marTop w:val="0"/>
      <w:marBottom w:val="0"/>
      <w:divBdr>
        <w:top w:val="none" w:sz="0" w:space="0" w:color="auto"/>
        <w:left w:val="none" w:sz="0" w:space="0" w:color="auto"/>
        <w:bottom w:val="none" w:sz="0" w:space="0" w:color="auto"/>
        <w:right w:val="none" w:sz="0" w:space="0" w:color="auto"/>
      </w:divBdr>
      <w:divsChild>
        <w:div w:id="554849477">
          <w:marLeft w:val="0"/>
          <w:marRight w:val="0"/>
          <w:marTop w:val="0"/>
          <w:marBottom w:val="0"/>
          <w:divBdr>
            <w:top w:val="none" w:sz="0" w:space="0" w:color="auto"/>
            <w:left w:val="none" w:sz="0" w:space="0" w:color="auto"/>
            <w:bottom w:val="none" w:sz="0" w:space="0" w:color="auto"/>
            <w:right w:val="none" w:sz="0" w:space="0" w:color="auto"/>
          </w:divBdr>
          <w:divsChild>
            <w:div w:id="1796096622">
              <w:marLeft w:val="0"/>
              <w:marRight w:val="0"/>
              <w:marTop w:val="0"/>
              <w:marBottom w:val="0"/>
              <w:divBdr>
                <w:top w:val="none" w:sz="0" w:space="0" w:color="auto"/>
                <w:left w:val="none" w:sz="0" w:space="0" w:color="auto"/>
                <w:bottom w:val="none" w:sz="0" w:space="0" w:color="auto"/>
                <w:right w:val="none" w:sz="0" w:space="0" w:color="auto"/>
              </w:divBdr>
              <w:divsChild>
                <w:div w:id="946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878">
      <w:bodyDiv w:val="1"/>
      <w:marLeft w:val="0"/>
      <w:marRight w:val="0"/>
      <w:marTop w:val="0"/>
      <w:marBottom w:val="0"/>
      <w:divBdr>
        <w:top w:val="none" w:sz="0" w:space="0" w:color="auto"/>
        <w:left w:val="none" w:sz="0" w:space="0" w:color="auto"/>
        <w:bottom w:val="none" w:sz="0" w:space="0" w:color="auto"/>
        <w:right w:val="none" w:sz="0" w:space="0" w:color="auto"/>
      </w:divBdr>
      <w:divsChild>
        <w:div w:id="1310666183">
          <w:marLeft w:val="0"/>
          <w:marRight w:val="0"/>
          <w:marTop w:val="0"/>
          <w:marBottom w:val="0"/>
          <w:divBdr>
            <w:top w:val="none" w:sz="0" w:space="0" w:color="auto"/>
            <w:left w:val="none" w:sz="0" w:space="0" w:color="auto"/>
            <w:bottom w:val="none" w:sz="0" w:space="0" w:color="auto"/>
            <w:right w:val="none" w:sz="0" w:space="0" w:color="auto"/>
          </w:divBdr>
          <w:divsChild>
            <w:div w:id="25181630">
              <w:marLeft w:val="0"/>
              <w:marRight w:val="0"/>
              <w:marTop w:val="0"/>
              <w:marBottom w:val="0"/>
              <w:divBdr>
                <w:top w:val="none" w:sz="0" w:space="0" w:color="auto"/>
                <w:left w:val="none" w:sz="0" w:space="0" w:color="auto"/>
                <w:bottom w:val="none" w:sz="0" w:space="0" w:color="auto"/>
                <w:right w:val="none" w:sz="0" w:space="0" w:color="auto"/>
              </w:divBdr>
              <w:divsChild>
                <w:div w:id="4304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24544">
      <w:bodyDiv w:val="1"/>
      <w:marLeft w:val="0"/>
      <w:marRight w:val="0"/>
      <w:marTop w:val="0"/>
      <w:marBottom w:val="0"/>
      <w:divBdr>
        <w:top w:val="none" w:sz="0" w:space="0" w:color="auto"/>
        <w:left w:val="none" w:sz="0" w:space="0" w:color="auto"/>
        <w:bottom w:val="none" w:sz="0" w:space="0" w:color="auto"/>
        <w:right w:val="none" w:sz="0" w:space="0" w:color="auto"/>
      </w:divBdr>
      <w:divsChild>
        <w:div w:id="673608290">
          <w:marLeft w:val="0"/>
          <w:marRight w:val="0"/>
          <w:marTop w:val="0"/>
          <w:marBottom w:val="0"/>
          <w:divBdr>
            <w:top w:val="none" w:sz="0" w:space="0" w:color="auto"/>
            <w:left w:val="none" w:sz="0" w:space="0" w:color="auto"/>
            <w:bottom w:val="none" w:sz="0" w:space="0" w:color="auto"/>
            <w:right w:val="none" w:sz="0" w:space="0" w:color="auto"/>
          </w:divBdr>
        </w:div>
      </w:divsChild>
    </w:div>
    <w:div w:id="1737774750">
      <w:bodyDiv w:val="1"/>
      <w:marLeft w:val="0"/>
      <w:marRight w:val="0"/>
      <w:marTop w:val="0"/>
      <w:marBottom w:val="0"/>
      <w:divBdr>
        <w:top w:val="none" w:sz="0" w:space="0" w:color="auto"/>
        <w:left w:val="none" w:sz="0" w:space="0" w:color="auto"/>
        <w:bottom w:val="none" w:sz="0" w:space="0" w:color="auto"/>
        <w:right w:val="none" w:sz="0" w:space="0" w:color="auto"/>
      </w:divBdr>
    </w:div>
    <w:div w:id="1832061728">
      <w:bodyDiv w:val="1"/>
      <w:marLeft w:val="0"/>
      <w:marRight w:val="0"/>
      <w:marTop w:val="0"/>
      <w:marBottom w:val="0"/>
      <w:divBdr>
        <w:top w:val="none" w:sz="0" w:space="0" w:color="auto"/>
        <w:left w:val="none" w:sz="0" w:space="0" w:color="auto"/>
        <w:bottom w:val="none" w:sz="0" w:space="0" w:color="auto"/>
        <w:right w:val="none" w:sz="0" w:space="0" w:color="auto"/>
      </w:divBdr>
      <w:divsChild>
        <w:div w:id="2132091295">
          <w:marLeft w:val="0"/>
          <w:marRight w:val="0"/>
          <w:marTop w:val="0"/>
          <w:marBottom w:val="0"/>
          <w:divBdr>
            <w:top w:val="none" w:sz="0" w:space="0" w:color="auto"/>
            <w:left w:val="none" w:sz="0" w:space="0" w:color="auto"/>
            <w:bottom w:val="none" w:sz="0" w:space="0" w:color="auto"/>
            <w:right w:val="none" w:sz="0" w:space="0" w:color="auto"/>
          </w:divBdr>
          <w:divsChild>
            <w:div w:id="1087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1747</Words>
  <Characters>9610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PLAN DE FORMATION</vt:lpstr>
    </vt:vector>
  </TitlesOfParts>
  <Company>BOWER STELLIS</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FORMATION</dc:title>
  <dc:creator>charavel jean-marc</dc:creator>
  <cp:lastModifiedBy>Christophe COUSINIE</cp:lastModifiedBy>
  <cp:revision>14</cp:revision>
  <cp:lastPrinted>2022-07-27T10:06:00Z</cp:lastPrinted>
  <dcterms:created xsi:type="dcterms:W3CDTF">2022-03-29T14:00:00Z</dcterms:created>
  <dcterms:modified xsi:type="dcterms:W3CDTF">2023-02-20T10:34:00Z</dcterms:modified>
</cp:coreProperties>
</file>